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00" w:rsidRDefault="005D2B00" w:rsidP="005D2B00">
      <w:pPr>
        <w:pStyle w:val="Default"/>
        <w:rPr>
          <w:rFonts w:hint="eastAsia"/>
        </w:rPr>
      </w:pPr>
    </w:p>
    <w:p w:rsidR="005D2B00" w:rsidRDefault="005D2B00" w:rsidP="005D2B00">
      <w:pPr>
        <w:pStyle w:val="Defaul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《</w:t>
      </w:r>
      <w:r w:rsidR="00A66780">
        <w:rPr>
          <w:rFonts w:hint="eastAsia"/>
          <w:sz w:val="44"/>
          <w:szCs w:val="44"/>
        </w:rPr>
        <w:t>饮用天然低氘水</w:t>
      </w:r>
      <w:r>
        <w:rPr>
          <w:rFonts w:hint="eastAsia"/>
          <w:sz w:val="44"/>
          <w:szCs w:val="44"/>
        </w:rPr>
        <w:t>》编制说明</w:t>
      </w:r>
    </w:p>
    <w:p w:rsidR="00977EF4" w:rsidRPr="00977EF4" w:rsidRDefault="00FA1CC4" w:rsidP="005D2B00">
      <w:pPr>
        <w:pStyle w:val="Defaul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征求意见</w:t>
      </w:r>
      <w:r w:rsidR="00977EF4">
        <w:rPr>
          <w:rFonts w:hint="eastAsia"/>
          <w:sz w:val="44"/>
          <w:szCs w:val="44"/>
        </w:rPr>
        <w:t>稿</w:t>
      </w:r>
    </w:p>
    <w:p w:rsidR="005D2B00" w:rsidRPr="00977EF4" w:rsidRDefault="005D2B00" w:rsidP="005D2B00">
      <w:pPr>
        <w:pStyle w:val="Default"/>
        <w:rPr>
          <w:rFonts w:ascii="宋体" w:eastAsia="宋体" w:cs="宋体"/>
          <w:sz w:val="28"/>
          <w:szCs w:val="28"/>
        </w:rPr>
      </w:pPr>
    </w:p>
    <w:p w:rsidR="005D2B00" w:rsidRDefault="005D2B00" w:rsidP="00977EF4">
      <w:pPr>
        <w:pStyle w:val="Default"/>
        <w:spacing w:line="360" w:lineRule="auto"/>
        <w:rPr>
          <w:rFonts w:ascii="宋体" w:eastAsia="宋体" w:cs="宋体"/>
          <w:sz w:val="30"/>
          <w:szCs w:val="30"/>
        </w:rPr>
      </w:pPr>
      <w:r>
        <w:rPr>
          <w:rFonts w:ascii="宋体" w:eastAsia="宋体" w:cs="宋体" w:hint="eastAsia"/>
          <w:sz w:val="28"/>
          <w:szCs w:val="28"/>
        </w:rPr>
        <w:t>一、</w:t>
      </w:r>
      <w:r>
        <w:rPr>
          <w:rFonts w:ascii="宋体" w:eastAsia="宋体" w:cs="宋体" w:hint="eastAsia"/>
          <w:sz w:val="30"/>
          <w:szCs w:val="30"/>
        </w:rPr>
        <w:t>任务来源</w:t>
      </w:r>
      <w:r>
        <w:rPr>
          <w:rFonts w:ascii="宋体" w:eastAsia="宋体" w:cs="宋体"/>
          <w:sz w:val="30"/>
          <w:szCs w:val="30"/>
        </w:rPr>
        <w:t xml:space="preserve"> </w:t>
      </w:r>
    </w:p>
    <w:p w:rsidR="005D2B00" w:rsidRPr="00977EF4" w:rsidRDefault="00A66780" w:rsidP="00FD62B1">
      <w:pPr>
        <w:pStyle w:val="Default"/>
        <w:spacing w:line="360" w:lineRule="auto"/>
        <w:ind w:firstLineChars="300" w:firstLine="840"/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 w:hint="eastAsia"/>
          <w:sz w:val="28"/>
          <w:szCs w:val="28"/>
        </w:rPr>
        <w:t>中民医药协字[2023]77号</w:t>
      </w:r>
      <w:r>
        <w:rPr>
          <w:rFonts w:ascii="宋体" w:eastAsia="宋体" w:cs="宋体" w:hint="eastAsia"/>
          <w:sz w:val="28"/>
          <w:szCs w:val="28"/>
        </w:rPr>
        <w:t>标准立项公告，本团体标准于2023年9月5日</w:t>
      </w:r>
      <w:r w:rsidR="00FA1CC4">
        <w:rPr>
          <w:rFonts w:ascii="宋体" w:eastAsia="宋体" w:cs="宋体" w:hint="eastAsia"/>
          <w:sz w:val="28"/>
          <w:szCs w:val="28"/>
        </w:rPr>
        <w:t>已</w:t>
      </w:r>
      <w:r w:rsidR="00977EF4">
        <w:rPr>
          <w:rFonts w:ascii="宋体" w:eastAsia="宋体" w:cs="宋体" w:hint="eastAsia"/>
          <w:sz w:val="28"/>
          <w:szCs w:val="28"/>
        </w:rPr>
        <w:t>通过</w:t>
      </w:r>
      <w:r w:rsidR="00FA1CC4">
        <w:rPr>
          <w:rFonts w:ascii="宋体" w:eastAsia="宋体" w:cs="宋体" w:hint="eastAsia"/>
          <w:sz w:val="28"/>
          <w:szCs w:val="28"/>
        </w:rPr>
        <w:t>中国民族医药协会</w:t>
      </w:r>
      <w:r w:rsidR="00977EF4">
        <w:rPr>
          <w:rFonts w:ascii="宋体" w:eastAsia="宋体" w:cs="宋体" w:hint="eastAsia"/>
          <w:sz w:val="28"/>
          <w:szCs w:val="28"/>
        </w:rPr>
        <w:t>立项，并已列入编制计划，</w:t>
      </w:r>
      <w:r w:rsidR="00FA1CC4">
        <w:rPr>
          <w:rFonts w:ascii="宋体" w:eastAsia="宋体" w:cs="宋体" w:hint="eastAsia"/>
          <w:sz w:val="28"/>
          <w:szCs w:val="28"/>
        </w:rPr>
        <w:t>中度量衡（北京）计量检测有限公司</w:t>
      </w:r>
      <w:r w:rsidR="00977EF4">
        <w:rPr>
          <w:rFonts w:ascii="宋体" w:eastAsia="宋体" w:cs="宋体" w:hint="eastAsia"/>
          <w:sz w:val="28"/>
          <w:szCs w:val="28"/>
        </w:rPr>
        <w:t>，</w:t>
      </w:r>
      <w:r w:rsidR="00FA1CC4" w:rsidRPr="00FA1CC4">
        <w:rPr>
          <w:rFonts w:ascii="宋体" w:eastAsia="宋体" w:cs="宋体" w:hint="eastAsia"/>
          <w:sz w:val="28"/>
          <w:szCs w:val="28"/>
        </w:rPr>
        <w:t>西藏高原天然水有限公司</w:t>
      </w:r>
      <w:r w:rsidR="00FA1CC4">
        <w:rPr>
          <w:rFonts w:ascii="宋体" w:eastAsia="宋体" w:cs="宋体" w:hint="eastAsia"/>
          <w:sz w:val="28"/>
          <w:szCs w:val="28"/>
        </w:rPr>
        <w:t>，</w:t>
      </w:r>
      <w:r w:rsidR="00FA1CC4" w:rsidRPr="00FA1CC4">
        <w:rPr>
          <w:rFonts w:ascii="宋体" w:eastAsia="宋体" w:cs="宋体" w:hint="eastAsia"/>
          <w:sz w:val="28"/>
          <w:szCs w:val="28"/>
        </w:rPr>
        <w:t>北大荒五大连池矿泉水股份有限公司，</w:t>
      </w:r>
      <w:r w:rsidR="00977EF4" w:rsidRPr="00977EF4">
        <w:rPr>
          <w:rFonts w:ascii="宋体" w:eastAsia="宋体" w:cs="宋体" w:hint="eastAsia"/>
          <w:sz w:val="28"/>
          <w:szCs w:val="28"/>
        </w:rPr>
        <w:t>帕米尔天泉有限公司、九寨沟矿泉水有限责任公司</w:t>
      </w:r>
      <w:r w:rsidR="00FA1CC4">
        <w:rPr>
          <w:rFonts w:ascii="宋体" w:eastAsia="宋体" w:cs="宋体" w:hint="eastAsia"/>
          <w:sz w:val="28"/>
          <w:szCs w:val="28"/>
        </w:rPr>
        <w:t>，北京包装饮用水行业协会</w:t>
      </w:r>
      <w:r w:rsidR="00977EF4">
        <w:rPr>
          <w:rFonts w:ascii="宋体" w:eastAsia="宋体" w:cs="宋体" w:hint="eastAsia"/>
          <w:sz w:val="28"/>
          <w:szCs w:val="28"/>
        </w:rPr>
        <w:t>等联合起草</w:t>
      </w:r>
      <w:r w:rsidR="00FA1CC4">
        <w:rPr>
          <w:rFonts w:ascii="宋体" w:eastAsia="宋体" w:cs="宋体" w:hint="eastAsia"/>
          <w:sz w:val="28"/>
          <w:szCs w:val="28"/>
        </w:rPr>
        <w:t>。</w:t>
      </w:r>
      <w:r w:rsidR="005D2B00">
        <w:rPr>
          <w:rFonts w:ascii="宋体" w:eastAsia="宋体" w:cs="宋体"/>
          <w:sz w:val="28"/>
          <w:szCs w:val="28"/>
        </w:rPr>
        <w:t xml:space="preserve"> </w:t>
      </w:r>
      <w:bookmarkStart w:id="0" w:name="_GoBack"/>
      <w:bookmarkEnd w:id="0"/>
    </w:p>
    <w:p w:rsidR="00977EF4" w:rsidRPr="00977EF4" w:rsidRDefault="005D2B00" w:rsidP="00977EF4">
      <w:pPr>
        <w:pStyle w:val="Default"/>
        <w:spacing w:line="360" w:lineRule="auto"/>
        <w:rPr>
          <w:rFonts w:ascii="宋体" w:eastAsia="宋体" w:cs="宋体"/>
          <w:sz w:val="30"/>
          <w:szCs w:val="30"/>
        </w:rPr>
      </w:pPr>
      <w:r>
        <w:rPr>
          <w:rFonts w:ascii="宋体" w:eastAsia="宋体" w:cs="宋体" w:hint="eastAsia"/>
          <w:sz w:val="30"/>
          <w:szCs w:val="30"/>
        </w:rPr>
        <w:t>二、背景介绍</w:t>
      </w:r>
      <w:r>
        <w:rPr>
          <w:rFonts w:ascii="宋体" w:eastAsia="宋体" w:cs="宋体"/>
          <w:sz w:val="30"/>
          <w:szCs w:val="30"/>
        </w:rPr>
        <w:t xml:space="preserve"> </w:t>
      </w:r>
    </w:p>
    <w:p w:rsidR="00977EF4" w:rsidRPr="00977EF4" w:rsidRDefault="005D2B00" w:rsidP="00977EF4">
      <w:pPr>
        <w:pStyle w:val="ac"/>
        <w:shd w:val="clear" w:color="auto" w:fill="FFFFFF"/>
        <w:spacing w:before="0" w:beforeAutospacing="0" w:after="0" w:afterAutospacing="0" w:line="360" w:lineRule="auto"/>
        <w:rPr>
          <w:rFonts w:hAnsiTheme="minorHAnsi"/>
          <w:color w:val="000000"/>
          <w:sz w:val="28"/>
          <w:szCs w:val="28"/>
        </w:rPr>
      </w:pPr>
      <w:r w:rsidRPr="00A60494">
        <w:rPr>
          <w:rFonts w:hAnsiTheme="minorHAnsi" w:hint="eastAsia"/>
          <w:color w:val="000000"/>
          <w:sz w:val="28"/>
          <w:szCs w:val="28"/>
        </w:rPr>
        <w:t xml:space="preserve">　　</w:t>
      </w:r>
      <w:r w:rsidR="00977EF4" w:rsidRPr="00977EF4">
        <w:rPr>
          <w:rFonts w:hAnsiTheme="minorHAnsi" w:hint="eastAsia"/>
          <w:color w:val="000000"/>
          <w:sz w:val="28"/>
          <w:szCs w:val="28"/>
        </w:rPr>
        <w:t>低氘水，英文名low deuterium water。</w:t>
      </w:r>
      <w:proofErr w:type="gramStart"/>
      <w:r w:rsidR="00977EF4" w:rsidRPr="00977EF4">
        <w:rPr>
          <w:rFonts w:hAnsiTheme="minorHAnsi" w:hint="eastAsia"/>
          <w:color w:val="000000"/>
          <w:sz w:val="28"/>
          <w:szCs w:val="28"/>
        </w:rPr>
        <w:t>氘</w:t>
      </w:r>
      <w:proofErr w:type="gramEnd"/>
      <w:r w:rsidR="00977EF4" w:rsidRPr="00977EF4">
        <w:rPr>
          <w:rFonts w:hAnsiTheme="minorHAnsi" w:hint="eastAsia"/>
          <w:color w:val="000000"/>
          <w:sz w:val="28"/>
          <w:szCs w:val="28"/>
        </w:rPr>
        <w:t>含量较低的低氘水，被</w:t>
      </w:r>
      <w:proofErr w:type="gramStart"/>
      <w:r w:rsidR="00977EF4" w:rsidRPr="00977EF4">
        <w:rPr>
          <w:rFonts w:hAnsiTheme="minorHAnsi" w:hint="eastAsia"/>
          <w:color w:val="000000"/>
          <w:sz w:val="28"/>
          <w:szCs w:val="28"/>
        </w:rPr>
        <w:t>称之为轻氢分子</w:t>
      </w:r>
      <w:proofErr w:type="gramEnd"/>
      <w:r w:rsidR="00977EF4" w:rsidRPr="00977EF4">
        <w:rPr>
          <w:rFonts w:hAnsiTheme="minorHAnsi" w:hint="eastAsia"/>
          <w:color w:val="000000"/>
          <w:sz w:val="28"/>
          <w:szCs w:val="28"/>
        </w:rPr>
        <w:t>水，又称超轻水。本标准低</w:t>
      </w:r>
      <w:proofErr w:type="gramStart"/>
      <w:r w:rsidR="00977EF4" w:rsidRPr="00977EF4">
        <w:rPr>
          <w:rFonts w:hAnsiTheme="minorHAnsi" w:hint="eastAsia"/>
          <w:color w:val="000000"/>
          <w:sz w:val="28"/>
          <w:szCs w:val="28"/>
        </w:rPr>
        <w:t>氘水定义</w:t>
      </w:r>
      <w:proofErr w:type="gramEnd"/>
      <w:r w:rsidR="00977EF4" w:rsidRPr="00977EF4">
        <w:rPr>
          <w:rFonts w:hAnsiTheme="minorHAnsi" w:hint="eastAsia"/>
          <w:color w:val="000000"/>
          <w:sz w:val="28"/>
          <w:szCs w:val="28"/>
        </w:rPr>
        <w:t>：以冰川融水为补给源，冰川融水渗入岩层经过地下深处过滤和矿化而形成的；或者从地下深处自然涌出或经钻井采集的天然水源，氘含量不高于-80‰的自然来源的饮用水。</w:t>
      </w:r>
    </w:p>
    <w:p w:rsidR="00977EF4" w:rsidRPr="00977EF4" w:rsidRDefault="00977EF4" w:rsidP="00977EF4">
      <w:pPr>
        <w:pStyle w:val="ac"/>
        <w:shd w:val="clear" w:color="auto" w:fill="FFFFFF"/>
        <w:spacing w:before="0" w:beforeAutospacing="0" w:after="0" w:afterAutospacing="0" w:line="360" w:lineRule="auto"/>
        <w:rPr>
          <w:rFonts w:hAnsiTheme="minorHAnsi"/>
          <w:color w:val="000000"/>
          <w:sz w:val="28"/>
          <w:szCs w:val="28"/>
        </w:rPr>
      </w:pPr>
      <w:r w:rsidRPr="00977EF4">
        <w:rPr>
          <w:rFonts w:hAnsiTheme="minorHAnsi" w:hint="eastAsia"/>
          <w:color w:val="000000"/>
          <w:sz w:val="28"/>
          <w:szCs w:val="28"/>
        </w:rPr>
        <w:t>2023年8月24日，日本核污染水的排放，存在氚的放射性污染风险，天然</w:t>
      </w:r>
      <w:proofErr w:type="gramStart"/>
      <w:r w:rsidRPr="00977EF4">
        <w:rPr>
          <w:rFonts w:hAnsiTheme="minorHAnsi" w:hint="eastAsia"/>
          <w:color w:val="000000"/>
          <w:sz w:val="28"/>
          <w:szCs w:val="28"/>
        </w:rPr>
        <w:t>低氘水的</w:t>
      </w:r>
      <w:proofErr w:type="gramEnd"/>
      <w:r w:rsidRPr="00977EF4">
        <w:rPr>
          <w:rFonts w:hAnsiTheme="minorHAnsi" w:hint="eastAsia"/>
          <w:color w:val="000000"/>
          <w:sz w:val="28"/>
          <w:szCs w:val="28"/>
        </w:rPr>
        <w:t>标准推出，具有一定的社会意义。</w:t>
      </w:r>
    </w:p>
    <w:p w:rsidR="005D2B00" w:rsidRPr="00A60494" w:rsidRDefault="005D2B00" w:rsidP="00977EF4">
      <w:pPr>
        <w:pStyle w:val="ac"/>
        <w:shd w:val="clear" w:color="auto" w:fill="FFFFFF"/>
        <w:spacing w:before="0" w:beforeAutospacing="0" w:after="0" w:afterAutospacing="0" w:line="360" w:lineRule="auto"/>
        <w:rPr>
          <w:rFonts w:hAnsiTheme="minorHAnsi"/>
          <w:color w:val="000000"/>
          <w:sz w:val="28"/>
          <w:szCs w:val="28"/>
        </w:rPr>
      </w:pPr>
      <w:r w:rsidRPr="00A60494">
        <w:rPr>
          <w:rFonts w:hAnsiTheme="minorHAnsi" w:hint="eastAsia"/>
          <w:color w:val="000000"/>
          <w:sz w:val="28"/>
          <w:szCs w:val="28"/>
        </w:rPr>
        <w:t>目前，我国的饮水标准GB 19298-2014 食品安全国家标准 包装饮用水，GB 8537-2008 饮用天然矿泉水中，并没有“</w:t>
      </w:r>
      <w:r w:rsidR="00A66780">
        <w:rPr>
          <w:rFonts w:hint="eastAsia"/>
          <w:sz w:val="28"/>
          <w:szCs w:val="28"/>
        </w:rPr>
        <w:t>饮用天然低氘水</w:t>
      </w:r>
      <w:r w:rsidRPr="00A60494">
        <w:rPr>
          <w:rFonts w:hAnsiTheme="minorHAnsi" w:hint="eastAsia"/>
          <w:color w:val="000000"/>
          <w:sz w:val="28"/>
          <w:szCs w:val="28"/>
        </w:rPr>
        <w:t>”这类特定饮用水的说法，并且在我国也没有专门的机构来检测和验证</w:t>
      </w:r>
      <w:r w:rsidR="00A66780">
        <w:rPr>
          <w:rFonts w:hint="eastAsia"/>
          <w:sz w:val="28"/>
          <w:szCs w:val="28"/>
        </w:rPr>
        <w:lastRenderedPageBreak/>
        <w:t>饮用天然</w:t>
      </w:r>
      <w:proofErr w:type="gramStart"/>
      <w:r w:rsidR="00A66780">
        <w:rPr>
          <w:rFonts w:hint="eastAsia"/>
          <w:sz w:val="28"/>
          <w:szCs w:val="28"/>
        </w:rPr>
        <w:t>低氘水</w:t>
      </w:r>
      <w:r w:rsidRPr="00A60494">
        <w:rPr>
          <w:rFonts w:hAnsiTheme="minorHAnsi" w:hint="eastAsia"/>
          <w:color w:val="000000"/>
          <w:sz w:val="28"/>
          <w:szCs w:val="28"/>
        </w:rPr>
        <w:t>的</w:t>
      </w:r>
      <w:proofErr w:type="gramEnd"/>
      <w:r w:rsidRPr="00A60494">
        <w:rPr>
          <w:rFonts w:hAnsiTheme="minorHAnsi" w:hint="eastAsia"/>
          <w:color w:val="000000"/>
          <w:sz w:val="28"/>
          <w:szCs w:val="28"/>
        </w:rPr>
        <w:t>品质和安全。因此，为了</w:t>
      </w:r>
      <w:r w:rsidR="00A66780">
        <w:rPr>
          <w:rFonts w:hint="eastAsia"/>
          <w:sz w:val="28"/>
          <w:szCs w:val="28"/>
        </w:rPr>
        <w:t>饮用天然</w:t>
      </w:r>
      <w:proofErr w:type="gramStart"/>
      <w:r w:rsidR="00A66780">
        <w:rPr>
          <w:rFonts w:hint="eastAsia"/>
          <w:sz w:val="28"/>
          <w:szCs w:val="28"/>
        </w:rPr>
        <w:t>低氘水</w:t>
      </w:r>
      <w:r w:rsidR="00984BAF">
        <w:rPr>
          <w:rFonts w:hAnsiTheme="minorHAnsi" w:hint="eastAsia"/>
          <w:color w:val="000000"/>
          <w:sz w:val="28"/>
          <w:szCs w:val="28"/>
        </w:rPr>
        <w:t>的</w:t>
      </w:r>
      <w:proofErr w:type="gramEnd"/>
      <w:r w:rsidR="00984BAF">
        <w:rPr>
          <w:rFonts w:hAnsiTheme="minorHAnsi" w:hint="eastAsia"/>
          <w:color w:val="000000"/>
          <w:sz w:val="28"/>
          <w:szCs w:val="28"/>
        </w:rPr>
        <w:t>饮水健康，我国亟需出台</w:t>
      </w:r>
      <w:r w:rsidR="00A66780">
        <w:rPr>
          <w:rFonts w:hint="eastAsia"/>
          <w:sz w:val="28"/>
          <w:szCs w:val="28"/>
        </w:rPr>
        <w:t>饮用天然</w:t>
      </w:r>
      <w:proofErr w:type="gramStart"/>
      <w:r w:rsidR="00A66780">
        <w:rPr>
          <w:rFonts w:hint="eastAsia"/>
          <w:sz w:val="28"/>
          <w:szCs w:val="28"/>
        </w:rPr>
        <w:t>低氘水</w:t>
      </w:r>
      <w:r w:rsidRPr="00A60494">
        <w:rPr>
          <w:rFonts w:hAnsiTheme="minorHAnsi" w:hint="eastAsia"/>
          <w:color w:val="000000"/>
          <w:sz w:val="28"/>
          <w:szCs w:val="28"/>
        </w:rPr>
        <w:t>的</w:t>
      </w:r>
      <w:proofErr w:type="gramEnd"/>
      <w:r w:rsidRPr="00A60494">
        <w:rPr>
          <w:rFonts w:hAnsiTheme="minorHAnsi" w:hint="eastAsia"/>
          <w:color w:val="000000"/>
          <w:sz w:val="28"/>
          <w:szCs w:val="28"/>
        </w:rPr>
        <w:t>标准，以适应市场的需求。</w:t>
      </w:r>
      <w:r>
        <w:rPr>
          <w:rFonts w:hint="eastAsia"/>
          <w:sz w:val="28"/>
          <w:szCs w:val="28"/>
        </w:rPr>
        <w:t>因此，特立项团体标准，对实现</w:t>
      </w:r>
      <w:r w:rsidR="00A66780">
        <w:rPr>
          <w:rFonts w:hint="eastAsia"/>
          <w:sz w:val="28"/>
          <w:szCs w:val="28"/>
        </w:rPr>
        <w:t>饮用天然</w:t>
      </w:r>
      <w:proofErr w:type="gramStart"/>
      <w:r w:rsidR="00A66780">
        <w:rPr>
          <w:rFonts w:hint="eastAsia"/>
          <w:sz w:val="28"/>
          <w:szCs w:val="28"/>
        </w:rPr>
        <w:t>低氘水</w:t>
      </w:r>
      <w:r w:rsidR="00A60494">
        <w:rPr>
          <w:rFonts w:hAnsiTheme="minorHAnsi" w:hint="eastAsia"/>
          <w:sz w:val="28"/>
          <w:szCs w:val="28"/>
        </w:rPr>
        <w:t>质量</w:t>
      </w:r>
      <w:proofErr w:type="gramEnd"/>
      <w:r>
        <w:rPr>
          <w:rFonts w:hint="eastAsia"/>
          <w:sz w:val="28"/>
          <w:szCs w:val="28"/>
        </w:rPr>
        <w:t>提高和产业健康有序发展具有重要意义。</w:t>
      </w:r>
      <w:r>
        <w:rPr>
          <w:sz w:val="28"/>
          <w:szCs w:val="28"/>
        </w:rPr>
        <w:t xml:space="preserve"> </w:t>
      </w:r>
    </w:p>
    <w:p w:rsidR="005D2B00" w:rsidRDefault="005D2B00" w:rsidP="00977EF4">
      <w:pPr>
        <w:pStyle w:val="Default"/>
        <w:spacing w:line="360" w:lineRule="auto"/>
        <w:rPr>
          <w:rFonts w:ascii="宋体" w:eastAsia="宋体" w:cs="宋体"/>
          <w:sz w:val="30"/>
          <w:szCs w:val="30"/>
        </w:rPr>
      </w:pPr>
      <w:r>
        <w:rPr>
          <w:rFonts w:ascii="宋体" w:eastAsia="宋体" w:cs="宋体" w:hint="eastAsia"/>
          <w:sz w:val="30"/>
          <w:szCs w:val="30"/>
        </w:rPr>
        <w:t>三、编制原则</w:t>
      </w:r>
      <w:r>
        <w:rPr>
          <w:rFonts w:ascii="宋体" w:eastAsia="宋体" w:cs="宋体"/>
          <w:sz w:val="30"/>
          <w:szCs w:val="30"/>
        </w:rPr>
        <w:t xml:space="preserve"> </w:t>
      </w:r>
    </w:p>
    <w:p w:rsidR="005D2B00" w:rsidRDefault="005D2B00" w:rsidP="00977EF4">
      <w:pPr>
        <w:pStyle w:val="Default"/>
        <w:spacing w:line="360" w:lineRule="auto"/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/>
          <w:sz w:val="28"/>
          <w:szCs w:val="28"/>
        </w:rPr>
        <w:t>1.</w:t>
      </w:r>
      <w:r w:rsidR="00065EFB">
        <w:rPr>
          <w:rFonts w:ascii="宋体" w:eastAsia="宋体" w:cs="宋体" w:hint="eastAsia"/>
          <w:sz w:val="28"/>
          <w:szCs w:val="28"/>
        </w:rPr>
        <w:t>本标准的编制</w:t>
      </w:r>
      <w:r>
        <w:rPr>
          <w:rFonts w:ascii="宋体" w:eastAsia="宋体" w:cs="宋体" w:hint="eastAsia"/>
          <w:sz w:val="28"/>
          <w:szCs w:val="28"/>
        </w:rPr>
        <w:t>遵循</w:t>
      </w:r>
      <w:r>
        <w:rPr>
          <w:rFonts w:ascii="宋体" w:eastAsia="宋体" w:cs="宋体"/>
          <w:sz w:val="28"/>
          <w:szCs w:val="28"/>
        </w:rPr>
        <w:t>“</w:t>
      </w:r>
      <w:r>
        <w:rPr>
          <w:rFonts w:ascii="宋体" w:eastAsia="宋体" w:cs="宋体" w:hint="eastAsia"/>
          <w:sz w:val="28"/>
          <w:szCs w:val="28"/>
        </w:rPr>
        <w:t>统一性、协调性、适用性、一致性、规范性</w:t>
      </w:r>
      <w:r>
        <w:rPr>
          <w:rFonts w:ascii="宋体" w:eastAsia="宋体" w:cs="宋体"/>
          <w:sz w:val="28"/>
          <w:szCs w:val="28"/>
        </w:rPr>
        <w:t>”</w:t>
      </w:r>
      <w:r>
        <w:rPr>
          <w:rFonts w:ascii="宋体" w:eastAsia="宋体" w:cs="宋体" w:hint="eastAsia"/>
          <w:sz w:val="28"/>
          <w:szCs w:val="28"/>
        </w:rPr>
        <w:t>原则。</w:t>
      </w:r>
      <w:r>
        <w:rPr>
          <w:rFonts w:ascii="宋体" w:eastAsia="宋体" w:cs="宋体"/>
          <w:sz w:val="28"/>
          <w:szCs w:val="28"/>
        </w:rPr>
        <w:t xml:space="preserve"> </w:t>
      </w:r>
    </w:p>
    <w:p w:rsidR="005D2B00" w:rsidRDefault="005D2B00" w:rsidP="00977EF4">
      <w:pPr>
        <w:pStyle w:val="Default"/>
        <w:spacing w:line="360" w:lineRule="auto"/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/>
          <w:sz w:val="28"/>
          <w:szCs w:val="28"/>
        </w:rPr>
        <w:t>2.</w:t>
      </w:r>
      <w:r>
        <w:rPr>
          <w:rFonts w:ascii="宋体" w:eastAsia="宋体" w:cs="宋体" w:hint="eastAsia"/>
          <w:sz w:val="28"/>
          <w:szCs w:val="28"/>
        </w:rPr>
        <w:t>本标准内容严格遵照</w:t>
      </w:r>
      <w:r w:rsidR="00065EFB">
        <w:rPr>
          <w:rFonts w:ascii="宋体" w:eastAsia="宋体" w:cs="宋体" w:hint="eastAsia"/>
          <w:sz w:val="28"/>
          <w:szCs w:val="28"/>
        </w:rPr>
        <w:t>中国饮用水标准中理化安全指标的要求</w:t>
      </w:r>
      <w:r>
        <w:rPr>
          <w:rFonts w:ascii="宋体" w:eastAsia="宋体" w:cs="宋体" w:hint="eastAsia"/>
          <w:sz w:val="28"/>
          <w:szCs w:val="28"/>
        </w:rPr>
        <w:t>，</w:t>
      </w:r>
      <w:r w:rsidR="00065EFB">
        <w:rPr>
          <w:rFonts w:ascii="宋体" w:eastAsia="宋体" w:cs="宋体" w:hint="eastAsia"/>
          <w:sz w:val="28"/>
          <w:szCs w:val="28"/>
        </w:rPr>
        <w:t>部分指标要高于国家标准中理化安全指标的要求，</w:t>
      </w:r>
      <w:r>
        <w:rPr>
          <w:rFonts w:ascii="宋体" w:eastAsia="宋体" w:cs="宋体" w:hint="eastAsia"/>
          <w:sz w:val="28"/>
          <w:szCs w:val="28"/>
        </w:rPr>
        <w:t>同时参考</w:t>
      </w:r>
      <w:r w:rsidR="00065EFB">
        <w:rPr>
          <w:rFonts w:ascii="宋体" w:eastAsia="宋体" w:cs="宋体" w:hint="eastAsia"/>
          <w:sz w:val="28"/>
          <w:szCs w:val="28"/>
        </w:rPr>
        <w:t>国际各国婴儿水标准的要求</w:t>
      </w:r>
      <w:r>
        <w:rPr>
          <w:rFonts w:ascii="宋体" w:eastAsia="宋体" w:cs="宋体" w:hint="eastAsia"/>
          <w:sz w:val="28"/>
          <w:szCs w:val="28"/>
        </w:rPr>
        <w:t>，具有较强的科学性和实用性。</w:t>
      </w:r>
      <w:r>
        <w:rPr>
          <w:rFonts w:ascii="宋体" w:eastAsia="宋体" w:cs="宋体"/>
          <w:sz w:val="28"/>
          <w:szCs w:val="28"/>
        </w:rPr>
        <w:t xml:space="preserve"> </w:t>
      </w:r>
    </w:p>
    <w:p w:rsidR="005D2B00" w:rsidRDefault="005D2B00" w:rsidP="00977EF4">
      <w:pPr>
        <w:pStyle w:val="Default"/>
        <w:spacing w:line="360" w:lineRule="auto"/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/>
          <w:sz w:val="28"/>
          <w:szCs w:val="28"/>
        </w:rPr>
        <w:t>3.</w:t>
      </w:r>
      <w:r>
        <w:rPr>
          <w:rFonts w:ascii="宋体" w:eastAsia="宋体" w:cs="宋体" w:hint="eastAsia"/>
          <w:sz w:val="28"/>
          <w:szCs w:val="28"/>
        </w:rPr>
        <w:t>本标准起草过程中，主要参考和引用了：</w:t>
      </w:r>
      <w:r>
        <w:rPr>
          <w:rFonts w:ascii="宋体" w:eastAsia="宋体" w:cs="宋体"/>
          <w:sz w:val="28"/>
          <w:szCs w:val="28"/>
        </w:rPr>
        <w:t xml:space="preserve"> </w:t>
      </w:r>
    </w:p>
    <w:p w:rsidR="00977EF4" w:rsidRPr="00977EF4" w:rsidRDefault="00977EF4" w:rsidP="00977EF4">
      <w:pPr>
        <w:pStyle w:val="af1"/>
        <w:spacing w:line="360" w:lineRule="auto"/>
        <w:ind w:firstLine="560"/>
        <w:rPr>
          <w:rFonts w:hAnsiTheme="minorHAnsi" w:cs="宋体"/>
          <w:color w:val="000000"/>
          <w:sz w:val="28"/>
          <w:szCs w:val="28"/>
        </w:rPr>
      </w:pPr>
      <w:r w:rsidRPr="00977EF4">
        <w:rPr>
          <w:rFonts w:hAnsiTheme="minorHAnsi" w:cs="宋体"/>
          <w:color w:val="000000"/>
          <w:sz w:val="28"/>
          <w:szCs w:val="28"/>
        </w:rPr>
        <w:t>GB 2762</w:t>
      </w:r>
      <w:r w:rsidRPr="00977EF4">
        <w:rPr>
          <w:rFonts w:hAnsiTheme="minorHAnsi" w:cs="宋体" w:hint="eastAsia"/>
          <w:color w:val="000000"/>
          <w:sz w:val="28"/>
          <w:szCs w:val="28"/>
        </w:rPr>
        <w:t xml:space="preserve"> </w:t>
      </w:r>
      <w:r w:rsidRPr="00977EF4">
        <w:rPr>
          <w:rFonts w:hAnsiTheme="minorHAnsi" w:cs="宋体"/>
          <w:color w:val="000000"/>
          <w:sz w:val="28"/>
          <w:szCs w:val="28"/>
        </w:rPr>
        <w:t>食品安全国家标准食品中污染物限量</w:t>
      </w:r>
    </w:p>
    <w:p w:rsidR="00977EF4" w:rsidRPr="00977EF4" w:rsidRDefault="00977EF4" w:rsidP="00977EF4">
      <w:pPr>
        <w:pStyle w:val="af1"/>
        <w:spacing w:line="360" w:lineRule="auto"/>
        <w:ind w:firstLine="560"/>
        <w:rPr>
          <w:rFonts w:hAnsiTheme="minorHAnsi" w:cs="宋体"/>
          <w:color w:val="000000"/>
          <w:sz w:val="28"/>
          <w:szCs w:val="28"/>
        </w:rPr>
      </w:pPr>
      <w:r w:rsidRPr="00977EF4">
        <w:rPr>
          <w:rFonts w:hAnsiTheme="minorHAnsi" w:cs="宋体"/>
          <w:color w:val="000000"/>
          <w:sz w:val="28"/>
          <w:szCs w:val="28"/>
        </w:rPr>
        <w:t>GB 5749 生活饮用水卫生标准</w:t>
      </w:r>
    </w:p>
    <w:p w:rsidR="00977EF4" w:rsidRPr="00977EF4" w:rsidRDefault="00977EF4" w:rsidP="00977EF4">
      <w:pPr>
        <w:pStyle w:val="af1"/>
        <w:spacing w:line="360" w:lineRule="auto"/>
        <w:ind w:firstLine="560"/>
        <w:rPr>
          <w:rFonts w:hAnsiTheme="minorHAnsi" w:cs="宋体"/>
          <w:color w:val="000000"/>
          <w:sz w:val="28"/>
          <w:szCs w:val="28"/>
        </w:rPr>
      </w:pPr>
      <w:r w:rsidRPr="00977EF4">
        <w:rPr>
          <w:rFonts w:hAnsiTheme="minorHAnsi" w:cs="宋体"/>
          <w:color w:val="000000"/>
          <w:sz w:val="28"/>
          <w:szCs w:val="28"/>
        </w:rPr>
        <w:t>GB 5750 生活饮用水标准检验方法</w:t>
      </w:r>
    </w:p>
    <w:p w:rsidR="00977EF4" w:rsidRPr="00977EF4" w:rsidRDefault="00977EF4" w:rsidP="00977EF4">
      <w:pPr>
        <w:pStyle w:val="af1"/>
        <w:spacing w:line="360" w:lineRule="auto"/>
        <w:ind w:firstLine="560"/>
        <w:rPr>
          <w:rFonts w:hAnsiTheme="minorHAnsi" w:cs="宋体"/>
          <w:color w:val="000000"/>
          <w:sz w:val="28"/>
          <w:szCs w:val="28"/>
        </w:rPr>
      </w:pPr>
      <w:r w:rsidRPr="00977EF4">
        <w:rPr>
          <w:rFonts w:hAnsiTheme="minorHAnsi" w:cs="宋体"/>
          <w:color w:val="000000"/>
          <w:sz w:val="28"/>
          <w:szCs w:val="28"/>
        </w:rPr>
        <w:t>GB 7718</w:t>
      </w:r>
      <w:r w:rsidRPr="00977EF4">
        <w:rPr>
          <w:rFonts w:hAnsiTheme="minorHAnsi" w:cs="宋体" w:hint="eastAsia"/>
          <w:color w:val="000000"/>
          <w:sz w:val="28"/>
          <w:szCs w:val="28"/>
        </w:rPr>
        <w:t xml:space="preserve"> </w:t>
      </w:r>
      <w:r w:rsidRPr="00977EF4">
        <w:rPr>
          <w:rFonts w:hAnsiTheme="minorHAnsi" w:cs="宋体"/>
          <w:color w:val="000000"/>
          <w:sz w:val="28"/>
          <w:szCs w:val="28"/>
        </w:rPr>
        <w:t>食品安全国家标准预包装食品标签通则</w:t>
      </w:r>
    </w:p>
    <w:p w:rsidR="00977EF4" w:rsidRPr="00977EF4" w:rsidRDefault="00977EF4" w:rsidP="00977EF4">
      <w:pPr>
        <w:pStyle w:val="af1"/>
        <w:spacing w:line="360" w:lineRule="auto"/>
        <w:ind w:firstLine="560"/>
        <w:rPr>
          <w:rFonts w:hAnsiTheme="minorHAnsi" w:cs="宋体"/>
          <w:color w:val="000000"/>
          <w:sz w:val="28"/>
          <w:szCs w:val="28"/>
        </w:rPr>
      </w:pPr>
      <w:r w:rsidRPr="00977EF4">
        <w:rPr>
          <w:rFonts w:hAnsiTheme="minorHAnsi" w:cs="宋体"/>
          <w:color w:val="000000"/>
          <w:sz w:val="28"/>
          <w:szCs w:val="28"/>
        </w:rPr>
        <w:t xml:space="preserve">GB 8537 食品安全国家标准 饮用天然矿泉水 </w:t>
      </w:r>
    </w:p>
    <w:p w:rsidR="00977EF4" w:rsidRPr="00977EF4" w:rsidRDefault="00977EF4" w:rsidP="00977EF4">
      <w:pPr>
        <w:pStyle w:val="af1"/>
        <w:spacing w:line="360" w:lineRule="auto"/>
        <w:ind w:firstLine="560"/>
        <w:rPr>
          <w:rFonts w:hAnsiTheme="minorHAnsi" w:cs="宋体"/>
          <w:color w:val="000000"/>
          <w:sz w:val="28"/>
          <w:szCs w:val="28"/>
        </w:rPr>
      </w:pPr>
      <w:r w:rsidRPr="00977EF4">
        <w:rPr>
          <w:rFonts w:hAnsiTheme="minorHAnsi" w:cs="宋体"/>
          <w:color w:val="000000"/>
          <w:sz w:val="28"/>
          <w:szCs w:val="28"/>
        </w:rPr>
        <w:t>GB 8538</w:t>
      </w:r>
      <w:r w:rsidRPr="00977EF4">
        <w:rPr>
          <w:rFonts w:hAnsiTheme="minorHAnsi" w:cs="宋体" w:hint="eastAsia"/>
          <w:color w:val="000000"/>
          <w:sz w:val="28"/>
          <w:szCs w:val="28"/>
        </w:rPr>
        <w:t xml:space="preserve"> </w:t>
      </w:r>
      <w:r w:rsidRPr="00977EF4">
        <w:rPr>
          <w:rFonts w:hAnsiTheme="minorHAnsi" w:cs="宋体"/>
          <w:color w:val="000000"/>
          <w:sz w:val="28"/>
          <w:szCs w:val="28"/>
        </w:rPr>
        <w:t>食品安全国家标准饮用天然矿泉水检验方法</w:t>
      </w:r>
    </w:p>
    <w:p w:rsidR="00977EF4" w:rsidRPr="00977EF4" w:rsidRDefault="00977EF4" w:rsidP="00977EF4">
      <w:pPr>
        <w:pStyle w:val="af1"/>
        <w:spacing w:line="360" w:lineRule="auto"/>
        <w:ind w:firstLine="560"/>
        <w:rPr>
          <w:rFonts w:hAnsiTheme="minorHAnsi" w:cs="宋体"/>
          <w:color w:val="000000"/>
          <w:sz w:val="28"/>
          <w:szCs w:val="28"/>
        </w:rPr>
      </w:pPr>
      <w:r w:rsidRPr="00977EF4">
        <w:rPr>
          <w:rFonts w:hAnsiTheme="minorHAnsi" w:cs="宋体" w:hint="eastAsia"/>
          <w:color w:val="000000"/>
          <w:sz w:val="28"/>
          <w:szCs w:val="28"/>
        </w:rPr>
        <w:t>GB 19298 食品安全国家标准 包装饮用水</w:t>
      </w:r>
    </w:p>
    <w:p w:rsidR="00977EF4" w:rsidRPr="00977EF4" w:rsidRDefault="00977EF4" w:rsidP="00977EF4">
      <w:pPr>
        <w:pStyle w:val="af1"/>
        <w:spacing w:line="360" w:lineRule="auto"/>
        <w:ind w:firstLine="560"/>
        <w:rPr>
          <w:rFonts w:hAnsiTheme="minorHAnsi" w:cs="宋体"/>
          <w:color w:val="000000"/>
          <w:sz w:val="28"/>
          <w:szCs w:val="28"/>
        </w:rPr>
      </w:pPr>
      <w:r w:rsidRPr="00977EF4">
        <w:rPr>
          <w:rFonts w:hAnsiTheme="minorHAnsi" w:cs="宋体"/>
          <w:color w:val="000000"/>
          <w:sz w:val="28"/>
          <w:szCs w:val="28"/>
        </w:rPr>
        <w:t>GB 19304</w:t>
      </w:r>
      <w:r w:rsidRPr="00977EF4">
        <w:rPr>
          <w:rFonts w:hAnsiTheme="minorHAnsi" w:cs="宋体" w:hint="eastAsia"/>
          <w:color w:val="000000"/>
          <w:sz w:val="28"/>
          <w:szCs w:val="28"/>
        </w:rPr>
        <w:t xml:space="preserve"> </w:t>
      </w:r>
      <w:r w:rsidRPr="00977EF4">
        <w:rPr>
          <w:rFonts w:hAnsiTheme="minorHAnsi" w:cs="宋体"/>
          <w:color w:val="000000"/>
          <w:sz w:val="28"/>
          <w:szCs w:val="28"/>
        </w:rPr>
        <w:t>食品安全国家标准 包装饮用水生产卫生规范</w:t>
      </w:r>
    </w:p>
    <w:p w:rsidR="00977EF4" w:rsidRPr="00977EF4" w:rsidRDefault="00977EF4" w:rsidP="00977EF4">
      <w:pPr>
        <w:pStyle w:val="af1"/>
        <w:spacing w:line="360" w:lineRule="auto"/>
        <w:ind w:firstLine="560"/>
        <w:rPr>
          <w:rFonts w:hAnsiTheme="minorHAnsi" w:cs="宋体"/>
          <w:color w:val="000000"/>
          <w:sz w:val="28"/>
          <w:szCs w:val="28"/>
        </w:rPr>
      </w:pPr>
      <w:r w:rsidRPr="00977EF4">
        <w:rPr>
          <w:rFonts w:hAnsiTheme="minorHAnsi" w:cs="宋体"/>
          <w:color w:val="000000"/>
          <w:sz w:val="28"/>
          <w:szCs w:val="28"/>
        </w:rPr>
        <w:t>GB 28050 食品安全国家标准 预包装食品营养标签通则</w:t>
      </w:r>
    </w:p>
    <w:p w:rsidR="00977EF4" w:rsidRPr="00977EF4" w:rsidRDefault="00977EF4" w:rsidP="00977EF4">
      <w:pPr>
        <w:pStyle w:val="af1"/>
        <w:spacing w:line="360" w:lineRule="auto"/>
        <w:ind w:firstLine="560"/>
        <w:rPr>
          <w:rFonts w:hAnsiTheme="minorHAnsi" w:cs="宋体"/>
          <w:color w:val="000000"/>
          <w:sz w:val="28"/>
          <w:szCs w:val="28"/>
        </w:rPr>
      </w:pPr>
      <w:r w:rsidRPr="00977EF4">
        <w:rPr>
          <w:rFonts w:hAnsiTheme="minorHAnsi" w:cs="宋体"/>
          <w:color w:val="000000"/>
          <w:sz w:val="28"/>
          <w:szCs w:val="28"/>
        </w:rPr>
        <w:t>DZ/T 0064</w:t>
      </w:r>
      <w:r w:rsidRPr="00977EF4">
        <w:rPr>
          <w:rFonts w:hAnsiTheme="minorHAnsi" w:cs="宋体" w:hint="eastAsia"/>
          <w:color w:val="000000"/>
          <w:sz w:val="28"/>
          <w:szCs w:val="28"/>
        </w:rPr>
        <w:t xml:space="preserve">.89 </w:t>
      </w:r>
      <w:r w:rsidRPr="00977EF4">
        <w:rPr>
          <w:rFonts w:hAnsiTheme="minorHAnsi" w:cs="宋体"/>
          <w:color w:val="000000"/>
          <w:sz w:val="28"/>
          <w:szCs w:val="28"/>
        </w:rPr>
        <w:t> </w:t>
      </w:r>
      <w:r w:rsidRPr="00977EF4">
        <w:rPr>
          <w:rFonts w:hAnsiTheme="minorHAnsi" w:cs="宋体"/>
          <w:color w:val="000000"/>
          <w:sz w:val="28"/>
          <w:szCs w:val="28"/>
        </w:rPr>
        <w:t>地下水质分析方法第89部分：</w:t>
      </w:r>
      <w:proofErr w:type="gramStart"/>
      <w:r w:rsidRPr="00977EF4">
        <w:rPr>
          <w:rFonts w:hAnsiTheme="minorHAnsi" w:cs="宋体"/>
          <w:color w:val="000000"/>
          <w:sz w:val="28"/>
          <w:szCs w:val="28"/>
        </w:rPr>
        <w:t>氘的测定</w:t>
      </w:r>
      <w:proofErr w:type="gramEnd"/>
      <w:r w:rsidRPr="00977EF4">
        <w:rPr>
          <w:rFonts w:hAnsiTheme="minorHAnsi" w:cs="宋体"/>
          <w:color w:val="000000"/>
          <w:sz w:val="28"/>
          <w:szCs w:val="28"/>
        </w:rPr>
        <w:t>在线高温热转换-气体同位素质谱法</w:t>
      </w:r>
    </w:p>
    <w:p w:rsidR="00E15912" w:rsidRPr="00E15912" w:rsidRDefault="00E15912" w:rsidP="00977EF4">
      <w:pPr>
        <w:pStyle w:val="Default"/>
        <w:spacing w:line="360" w:lineRule="auto"/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 w:hint="eastAsia"/>
          <w:sz w:val="28"/>
          <w:szCs w:val="28"/>
        </w:rPr>
        <w:lastRenderedPageBreak/>
        <w:t>4、</w:t>
      </w:r>
      <w:r w:rsidRPr="00E15912">
        <w:rPr>
          <w:rFonts w:ascii="宋体" w:eastAsia="宋体" w:cs="宋体" w:hint="eastAsia"/>
          <w:sz w:val="28"/>
          <w:szCs w:val="28"/>
        </w:rPr>
        <w:t>本标准的推出，将填补国内</w:t>
      </w:r>
      <w:r w:rsidR="00977EF4">
        <w:rPr>
          <w:rFonts w:ascii="宋体" w:eastAsia="宋体" w:cs="宋体" w:hint="eastAsia"/>
          <w:sz w:val="28"/>
          <w:szCs w:val="28"/>
        </w:rPr>
        <w:t>天然</w:t>
      </w:r>
      <w:proofErr w:type="gramStart"/>
      <w:r w:rsidR="00977EF4">
        <w:rPr>
          <w:rFonts w:ascii="宋体" w:eastAsia="宋体" w:cs="宋体" w:hint="eastAsia"/>
          <w:sz w:val="28"/>
          <w:szCs w:val="28"/>
        </w:rPr>
        <w:t>低氘水</w:t>
      </w:r>
      <w:r w:rsidRPr="00E15912">
        <w:rPr>
          <w:rFonts w:ascii="宋体" w:eastAsia="宋体" w:cs="宋体" w:hint="eastAsia"/>
          <w:sz w:val="28"/>
          <w:szCs w:val="28"/>
        </w:rPr>
        <w:t>标准</w:t>
      </w:r>
      <w:proofErr w:type="gramEnd"/>
      <w:r w:rsidRPr="00E15912">
        <w:rPr>
          <w:rFonts w:ascii="宋体" w:eastAsia="宋体" w:cs="宋体" w:hint="eastAsia"/>
          <w:sz w:val="28"/>
          <w:szCs w:val="28"/>
        </w:rPr>
        <w:t>的空白，制定</w:t>
      </w:r>
      <w:r w:rsidR="00977EF4">
        <w:rPr>
          <w:rFonts w:ascii="宋体" w:eastAsia="宋体" w:cs="宋体" w:hint="eastAsia"/>
          <w:sz w:val="28"/>
          <w:szCs w:val="28"/>
        </w:rPr>
        <w:t>天然低氘水</w:t>
      </w:r>
      <w:r w:rsidRPr="00E15912">
        <w:rPr>
          <w:rFonts w:ascii="宋体" w:eastAsia="宋体" w:cs="宋体" w:hint="eastAsia"/>
          <w:sz w:val="28"/>
          <w:szCs w:val="28"/>
        </w:rPr>
        <w:t>产品的技术要求、开采加工要求、检验规则及标识、包装、运输和贮存要求，推进</w:t>
      </w:r>
      <w:r w:rsidR="00977EF4">
        <w:rPr>
          <w:rFonts w:ascii="宋体" w:eastAsia="宋体" w:cs="宋体" w:hint="eastAsia"/>
          <w:sz w:val="28"/>
          <w:szCs w:val="28"/>
        </w:rPr>
        <w:t>天然</w:t>
      </w:r>
      <w:proofErr w:type="gramStart"/>
      <w:r w:rsidR="00977EF4">
        <w:rPr>
          <w:rFonts w:ascii="宋体" w:eastAsia="宋体" w:cs="宋体" w:hint="eastAsia"/>
          <w:sz w:val="28"/>
          <w:szCs w:val="28"/>
        </w:rPr>
        <w:t>低氘水</w:t>
      </w:r>
      <w:r w:rsidRPr="00E15912">
        <w:rPr>
          <w:rFonts w:ascii="宋体" w:eastAsia="宋体" w:cs="宋体" w:hint="eastAsia"/>
          <w:sz w:val="28"/>
          <w:szCs w:val="28"/>
        </w:rPr>
        <w:t>稳健</w:t>
      </w:r>
      <w:proofErr w:type="gramEnd"/>
      <w:r w:rsidRPr="00E15912">
        <w:rPr>
          <w:rFonts w:ascii="宋体" w:eastAsia="宋体" w:cs="宋体" w:hint="eastAsia"/>
          <w:sz w:val="28"/>
          <w:szCs w:val="28"/>
        </w:rPr>
        <w:t>发展。</w:t>
      </w:r>
    </w:p>
    <w:p w:rsidR="00E15912" w:rsidRPr="00E15912" w:rsidRDefault="00E15912" w:rsidP="00977EF4">
      <w:pPr>
        <w:pStyle w:val="Default"/>
        <w:spacing w:line="360" w:lineRule="auto"/>
        <w:rPr>
          <w:rFonts w:ascii="宋体" w:eastAsia="宋体" w:cs="宋体"/>
          <w:sz w:val="28"/>
          <w:szCs w:val="28"/>
        </w:rPr>
      </w:pPr>
      <w:r w:rsidRPr="00E15912">
        <w:rPr>
          <w:rFonts w:ascii="宋体" w:eastAsia="宋体" w:cs="宋体" w:hint="eastAsia"/>
          <w:sz w:val="28"/>
          <w:szCs w:val="28"/>
        </w:rPr>
        <w:t>本标准在满足国标GB19298《食品安全国家标准 包装饮用水》的前提下，对相关指标做了修订和调整。</w:t>
      </w:r>
    </w:p>
    <w:p w:rsidR="00E15912" w:rsidRPr="00E15912" w:rsidRDefault="00E15912" w:rsidP="00977EF4">
      <w:pPr>
        <w:pStyle w:val="Default"/>
        <w:spacing w:line="360" w:lineRule="auto"/>
        <w:rPr>
          <w:rFonts w:ascii="宋体" w:eastAsia="宋体" w:cs="宋体"/>
          <w:sz w:val="28"/>
          <w:szCs w:val="28"/>
        </w:rPr>
      </w:pPr>
      <w:r w:rsidRPr="00E15912">
        <w:rPr>
          <w:rFonts w:ascii="宋体" w:eastAsia="宋体" w:cs="宋体" w:hint="eastAsia"/>
          <w:sz w:val="28"/>
          <w:szCs w:val="28"/>
        </w:rPr>
        <w:t>----增加</w:t>
      </w:r>
      <w:r w:rsidR="00977EF4">
        <w:rPr>
          <w:rFonts w:ascii="宋体" w:eastAsia="宋体" w:cs="宋体" w:hint="eastAsia"/>
          <w:sz w:val="28"/>
          <w:szCs w:val="28"/>
        </w:rPr>
        <w:t>1</w:t>
      </w:r>
      <w:r w:rsidRPr="00E15912">
        <w:rPr>
          <w:rFonts w:ascii="宋体" w:eastAsia="宋体" w:cs="宋体" w:hint="eastAsia"/>
          <w:sz w:val="28"/>
          <w:szCs w:val="28"/>
        </w:rPr>
        <w:t>项</w:t>
      </w:r>
      <w:r w:rsidR="00977EF4">
        <w:rPr>
          <w:rFonts w:ascii="宋体" w:eastAsia="宋体" w:cs="宋体" w:hint="eastAsia"/>
          <w:sz w:val="28"/>
          <w:szCs w:val="28"/>
        </w:rPr>
        <w:t>特征</w:t>
      </w:r>
      <w:r w:rsidRPr="00E15912">
        <w:rPr>
          <w:rFonts w:ascii="宋体" w:eastAsia="宋体" w:cs="宋体" w:hint="eastAsia"/>
          <w:sz w:val="28"/>
          <w:szCs w:val="28"/>
        </w:rPr>
        <w:t>指标：</w:t>
      </w:r>
      <w:r w:rsidR="00977EF4">
        <w:rPr>
          <w:rFonts w:ascii="宋体" w:eastAsia="宋体" w:cs="宋体" w:hint="eastAsia"/>
          <w:sz w:val="28"/>
          <w:szCs w:val="28"/>
        </w:rPr>
        <w:t xml:space="preserve"> </w:t>
      </w:r>
      <w:r w:rsidR="00977EF4" w:rsidRPr="00977EF4">
        <w:rPr>
          <w:rFonts w:ascii="宋体" w:eastAsia="宋体" w:cs="宋体"/>
          <w:sz w:val="28"/>
          <w:szCs w:val="28"/>
        </w:rPr>
        <w:t>δ</w:t>
      </w:r>
      <w:r w:rsidR="00977EF4" w:rsidRPr="00977EF4">
        <w:rPr>
          <w:rFonts w:ascii="宋体" w:eastAsia="宋体" w:cs="宋体"/>
          <w:sz w:val="28"/>
          <w:szCs w:val="28"/>
        </w:rPr>
        <w:t>2H</w:t>
      </w:r>
      <w:r w:rsidRPr="00E15912">
        <w:rPr>
          <w:rFonts w:ascii="宋体" w:eastAsia="宋体" w:cs="宋体" w:hint="eastAsia"/>
          <w:sz w:val="28"/>
          <w:szCs w:val="28"/>
        </w:rPr>
        <w:t>。</w:t>
      </w:r>
    </w:p>
    <w:p w:rsidR="00E15912" w:rsidRPr="00E15912" w:rsidRDefault="00E15912" w:rsidP="00977EF4">
      <w:pPr>
        <w:pStyle w:val="Default"/>
        <w:spacing w:line="360" w:lineRule="auto"/>
        <w:rPr>
          <w:rFonts w:ascii="宋体" w:eastAsia="宋体" w:cs="宋体"/>
          <w:sz w:val="28"/>
          <w:szCs w:val="28"/>
        </w:rPr>
      </w:pPr>
      <w:r w:rsidRPr="00E15912">
        <w:rPr>
          <w:rFonts w:ascii="宋体" w:eastAsia="宋体" w:cs="宋体" w:hint="eastAsia"/>
          <w:sz w:val="28"/>
          <w:szCs w:val="28"/>
        </w:rPr>
        <w:t>----增加2项微生物指标：粪链球菌和产气荚膜梭菌。</w:t>
      </w:r>
    </w:p>
    <w:p w:rsidR="00E15912" w:rsidRPr="00E15912" w:rsidRDefault="00E15912" w:rsidP="00977EF4">
      <w:pPr>
        <w:pStyle w:val="Default"/>
        <w:spacing w:line="360" w:lineRule="auto"/>
        <w:rPr>
          <w:rFonts w:ascii="宋体" w:eastAsia="宋体" w:cs="宋体"/>
          <w:sz w:val="28"/>
          <w:szCs w:val="28"/>
        </w:rPr>
      </w:pPr>
      <w:r w:rsidRPr="00E15912">
        <w:rPr>
          <w:rFonts w:ascii="宋体" w:eastAsia="宋体" w:cs="宋体" w:hint="eastAsia"/>
          <w:sz w:val="28"/>
          <w:szCs w:val="28"/>
        </w:rPr>
        <w:t>----调整了</w:t>
      </w:r>
      <w:r w:rsidR="00977EF4">
        <w:rPr>
          <w:rFonts w:ascii="宋体" w:eastAsia="宋体" w:cs="宋体" w:hint="eastAsia"/>
          <w:sz w:val="28"/>
          <w:szCs w:val="28"/>
        </w:rPr>
        <w:t>4</w:t>
      </w:r>
      <w:r w:rsidRPr="00E15912">
        <w:rPr>
          <w:rFonts w:ascii="宋体" w:eastAsia="宋体" w:cs="宋体" w:hint="eastAsia"/>
          <w:sz w:val="28"/>
          <w:szCs w:val="28"/>
        </w:rPr>
        <w:t xml:space="preserve">个限量指标，该限量指标更优于国标GB19298中的要求: </w:t>
      </w:r>
    </w:p>
    <w:p w:rsidR="00E15912" w:rsidRPr="00E15912" w:rsidRDefault="00E15912" w:rsidP="00977EF4">
      <w:pPr>
        <w:pStyle w:val="Default"/>
        <w:spacing w:line="360" w:lineRule="auto"/>
        <w:rPr>
          <w:rFonts w:ascii="宋体" w:eastAsia="宋体" w:cs="宋体"/>
          <w:sz w:val="28"/>
          <w:szCs w:val="28"/>
        </w:rPr>
      </w:pPr>
      <w:proofErr w:type="gramStart"/>
      <w:r w:rsidRPr="00E15912">
        <w:rPr>
          <w:rFonts w:ascii="宋体" w:eastAsia="宋体" w:cs="宋体" w:hint="eastAsia"/>
          <w:sz w:val="28"/>
          <w:szCs w:val="28"/>
        </w:rPr>
        <w:t>铅从</w:t>
      </w:r>
      <w:proofErr w:type="gramEnd"/>
      <w:r w:rsidRPr="00E15912">
        <w:rPr>
          <w:rFonts w:ascii="宋体" w:eastAsia="宋体" w:cs="宋体" w:hint="eastAsia"/>
          <w:sz w:val="28"/>
          <w:szCs w:val="28"/>
        </w:rPr>
        <w:t xml:space="preserve">0.01mg/L降到0.005mg/L; </w:t>
      </w:r>
      <w:r w:rsidRPr="00E15912">
        <w:rPr>
          <w:rFonts w:ascii="宋体" w:eastAsia="宋体" w:cs="宋体" w:hint="eastAsia"/>
          <w:sz w:val="28"/>
          <w:szCs w:val="28"/>
        </w:rPr>
        <w:cr/>
      </w:r>
      <w:proofErr w:type="gramStart"/>
      <w:r w:rsidRPr="00E15912">
        <w:rPr>
          <w:rFonts w:ascii="宋体" w:eastAsia="宋体" w:cs="宋体" w:hint="eastAsia"/>
          <w:sz w:val="28"/>
          <w:szCs w:val="28"/>
        </w:rPr>
        <w:t>砷从</w:t>
      </w:r>
      <w:proofErr w:type="gramEnd"/>
      <w:r w:rsidRPr="00E15912">
        <w:rPr>
          <w:rFonts w:ascii="宋体" w:eastAsia="宋体" w:cs="宋体" w:hint="eastAsia"/>
          <w:sz w:val="28"/>
          <w:szCs w:val="28"/>
        </w:rPr>
        <w:t xml:space="preserve">0.01mg/L降到0.005mg/L; </w:t>
      </w:r>
      <w:r w:rsidRPr="00E15912">
        <w:rPr>
          <w:rFonts w:ascii="宋体" w:eastAsia="宋体" w:cs="宋体" w:hint="eastAsia"/>
          <w:sz w:val="28"/>
          <w:szCs w:val="28"/>
        </w:rPr>
        <w:cr/>
      </w:r>
      <w:proofErr w:type="gramStart"/>
      <w:r w:rsidRPr="00E15912">
        <w:rPr>
          <w:rFonts w:ascii="宋体" w:eastAsia="宋体" w:cs="宋体" w:hint="eastAsia"/>
          <w:sz w:val="28"/>
          <w:szCs w:val="28"/>
        </w:rPr>
        <w:t>镉从</w:t>
      </w:r>
      <w:proofErr w:type="gramEnd"/>
      <w:r w:rsidRPr="00E15912">
        <w:rPr>
          <w:rFonts w:ascii="宋体" w:eastAsia="宋体" w:cs="宋体" w:hint="eastAsia"/>
          <w:sz w:val="28"/>
          <w:szCs w:val="28"/>
        </w:rPr>
        <w:t xml:space="preserve">0.005mg/L降到0.001mg/L; </w:t>
      </w:r>
      <w:r w:rsidRPr="00E15912">
        <w:rPr>
          <w:rFonts w:ascii="宋体" w:eastAsia="宋体" w:cs="宋体" w:hint="eastAsia"/>
          <w:sz w:val="28"/>
          <w:szCs w:val="28"/>
        </w:rPr>
        <w:cr/>
      </w:r>
      <w:proofErr w:type="gramStart"/>
      <w:r w:rsidRPr="00E15912">
        <w:rPr>
          <w:rFonts w:ascii="宋体" w:eastAsia="宋体" w:cs="宋体" w:hint="eastAsia"/>
          <w:sz w:val="28"/>
          <w:szCs w:val="28"/>
        </w:rPr>
        <w:t>汞从</w:t>
      </w:r>
      <w:proofErr w:type="gramEnd"/>
      <w:r w:rsidRPr="00E15912">
        <w:rPr>
          <w:rFonts w:ascii="宋体" w:eastAsia="宋体" w:cs="宋体" w:hint="eastAsia"/>
          <w:sz w:val="28"/>
          <w:szCs w:val="28"/>
        </w:rPr>
        <w:t>0.001mg/L降到</w:t>
      </w:r>
      <w:r w:rsidR="00977EF4">
        <w:rPr>
          <w:rFonts w:ascii="宋体" w:eastAsia="宋体" w:cs="宋体" w:hint="eastAsia"/>
          <w:sz w:val="28"/>
          <w:szCs w:val="28"/>
        </w:rPr>
        <w:t xml:space="preserve">0.0001mg/L; </w:t>
      </w:r>
      <w:r w:rsidR="00977EF4" w:rsidRPr="00E15912">
        <w:rPr>
          <w:rFonts w:ascii="宋体" w:eastAsia="宋体" w:cs="宋体"/>
          <w:sz w:val="28"/>
          <w:szCs w:val="28"/>
        </w:rPr>
        <w:t xml:space="preserve"> </w:t>
      </w:r>
    </w:p>
    <w:p w:rsidR="005D2B00" w:rsidRDefault="005D2B00" w:rsidP="00977EF4">
      <w:pPr>
        <w:pStyle w:val="Default"/>
        <w:spacing w:line="360" w:lineRule="auto"/>
        <w:rPr>
          <w:rFonts w:ascii="宋体" w:eastAsia="宋体" w:cs="宋体"/>
          <w:sz w:val="30"/>
          <w:szCs w:val="30"/>
        </w:rPr>
      </w:pPr>
      <w:r>
        <w:rPr>
          <w:rFonts w:ascii="宋体" w:eastAsia="宋体" w:cs="宋体" w:hint="eastAsia"/>
          <w:sz w:val="30"/>
          <w:szCs w:val="30"/>
        </w:rPr>
        <w:t>四、标准主要内容</w:t>
      </w:r>
      <w:r>
        <w:rPr>
          <w:rFonts w:ascii="宋体" w:eastAsia="宋体" w:cs="宋体"/>
          <w:sz w:val="30"/>
          <w:szCs w:val="30"/>
        </w:rPr>
        <w:t xml:space="preserve"> </w:t>
      </w:r>
    </w:p>
    <w:p w:rsidR="005D2B00" w:rsidRDefault="005D2B00" w:rsidP="00977EF4">
      <w:pPr>
        <w:pStyle w:val="Default"/>
        <w:spacing w:line="360" w:lineRule="auto"/>
        <w:ind w:firstLineChars="200" w:firstLine="560"/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 w:hint="eastAsia"/>
          <w:sz w:val="28"/>
          <w:szCs w:val="28"/>
        </w:rPr>
        <w:t>本标准主要技术内容：</w:t>
      </w:r>
      <w:r>
        <w:rPr>
          <w:rFonts w:ascii="宋体" w:eastAsia="宋体" w:cs="宋体"/>
          <w:sz w:val="28"/>
          <w:szCs w:val="28"/>
        </w:rPr>
        <w:t xml:space="preserve"> </w:t>
      </w:r>
    </w:p>
    <w:p w:rsidR="00977EF4" w:rsidRPr="00977EF4" w:rsidRDefault="00977EF4" w:rsidP="00977EF4">
      <w:pPr>
        <w:pStyle w:val="Default"/>
        <w:spacing w:line="360" w:lineRule="auto"/>
        <w:rPr>
          <w:rFonts w:ascii="宋体" w:eastAsia="宋体" w:cs="宋体"/>
          <w:sz w:val="28"/>
          <w:szCs w:val="28"/>
        </w:rPr>
      </w:pPr>
      <w:r w:rsidRPr="00977EF4">
        <w:rPr>
          <w:rFonts w:ascii="宋体" w:eastAsia="宋体" w:cs="宋体" w:hint="eastAsia"/>
          <w:sz w:val="28"/>
          <w:szCs w:val="28"/>
        </w:rPr>
        <w:t>原料要求</w:t>
      </w:r>
    </w:p>
    <w:p w:rsidR="00977EF4" w:rsidRPr="00977EF4" w:rsidRDefault="00977EF4" w:rsidP="00977EF4">
      <w:pPr>
        <w:pStyle w:val="Default"/>
        <w:spacing w:line="360" w:lineRule="auto"/>
        <w:rPr>
          <w:rFonts w:ascii="宋体" w:eastAsia="宋体" w:cs="宋体"/>
          <w:sz w:val="28"/>
          <w:szCs w:val="28"/>
        </w:rPr>
      </w:pPr>
      <w:r w:rsidRPr="00977EF4">
        <w:rPr>
          <w:rFonts w:ascii="宋体" w:eastAsia="宋体" w:cs="宋体" w:hint="eastAsia"/>
          <w:sz w:val="28"/>
          <w:szCs w:val="28"/>
        </w:rPr>
        <w:t>1.1  天然</w:t>
      </w:r>
      <w:proofErr w:type="gramStart"/>
      <w:r w:rsidRPr="00977EF4">
        <w:rPr>
          <w:rFonts w:ascii="宋体" w:eastAsia="宋体" w:cs="宋体" w:hint="eastAsia"/>
          <w:sz w:val="28"/>
          <w:szCs w:val="28"/>
        </w:rPr>
        <w:t>低氘水的</w:t>
      </w:r>
      <w:proofErr w:type="gramEnd"/>
      <w:r w:rsidRPr="00977EF4">
        <w:rPr>
          <w:rFonts w:ascii="宋体" w:eastAsia="宋体" w:cs="宋体"/>
          <w:sz w:val="28"/>
          <w:szCs w:val="28"/>
        </w:rPr>
        <w:t>开采时， 其水位、水温、水量应保持相对稳定，水位(水压) 不得出现持续下降。</w:t>
      </w:r>
    </w:p>
    <w:p w:rsidR="00977EF4" w:rsidRPr="00977EF4" w:rsidRDefault="00977EF4" w:rsidP="00977EF4">
      <w:pPr>
        <w:pStyle w:val="Default"/>
        <w:spacing w:line="360" w:lineRule="auto"/>
        <w:rPr>
          <w:rFonts w:ascii="宋体" w:eastAsia="宋体" w:cs="宋体"/>
          <w:sz w:val="28"/>
          <w:szCs w:val="28"/>
        </w:rPr>
      </w:pPr>
      <w:r w:rsidRPr="00977EF4">
        <w:rPr>
          <w:rFonts w:ascii="宋体" w:eastAsia="宋体" w:cs="宋体" w:hint="eastAsia"/>
          <w:sz w:val="28"/>
          <w:szCs w:val="28"/>
        </w:rPr>
        <w:t xml:space="preserve">1.2  </w:t>
      </w:r>
      <w:r w:rsidRPr="00977EF4">
        <w:rPr>
          <w:rFonts w:ascii="宋体" w:eastAsia="宋体" w:cs="宋体"/>
          <w:sz w:val="28"/>
          <w:szCs w:val="28"/>
        </w:rPr>
        <w:t>开采时应保护水源免受污染，并保持水质的原始特征。</w:t>
      </w:r>
    </w:p>
    <w:p w:rsidR="00977EF4" w:rsidRPr="00977EF4" w:rsidRDefault="00977EF4" w:rsidP="00977EF4">
      <w:pPr>
        <w:pStyle w:val="Default"/>
        <w:spacing w:line="360" w:lineRule="auto"/>
        <w:rPr>
          <w:rFonts w:ascii="宋体" w:eastAsia="宋体" w:cs="宋体"/>
          <w:sz w:val="28"/>
          <w:szCs w:val="28"/>
        </w:rPr>
      </w:pPr>
      <w:r w:rsidRPr="00977EF4">
        <w:rPr>
          <w:rFonts w:ascii="宋体" w:eastAsia="宋体" w:cs="宋体" w:hint="eastAsia"/>
          <w:sz w:val="28"/>
          <w:szCs w:val="28"/>
        </w:rPr>
        <w:t xml:space="preserve">1.3  </w:t>
      </w:r>
      <w:r w:rsidRPr="00977EF4">
        <w:rPr>
          <w:rFonts w:ascii="宋体" w:eastAsia="宋体" w:cs="宋体"/>
          <w:sz w:val="28"/>
          <w:szCs w:val="28"/>
        </w:rPr>
        <w:t>应在保证</w:t>
      </w:r>
      <w:r w:rsidRPr="00977EF4">
        <w:rPr>
          <w:rFonts w:ascii="宋体" w:eastAsia="宋体" w:cs="宋体" w:hint="eastAsia"/>
          <w:sz w:val="28"/>
          <w:szCs w:val="28"/>
        </w:rPr>
        <w:t>天然</w:t>
      </w:r>
      <w:proofErr w:type="gramStart"/>
      <w:r w:rsidRPr="00977EF4">
        <w:rPr>
          <w:rFonts w:ascii="宋体" w:eastAsia="宋体" w:cs="宋体" w:hint="eastAsia"/>
          <w:sz w:val="28"/>
          <w:szCs w:val="28"/>
        </w:rPr>
        <w:t>低氘水</w:t>
      </w:r>
      <w:r w:rsidRPr="00977EF4">
        <w:rPr>
          <w:rFonts w:ascii="宋体" w:eastAsia="宋体" w:cs="宋体"/>
          <w:sz w:val="28"/>
          <w:szCs w:val="28"/>
        </w:rPr>
        <w:t>原</w:t>
      </w:r>
      <w:proofErr w:type="gramEnd"/>
      <w:r w:rsidRPr="00977EF4">
        <w:rPr>
          <w:rFonts w:ascii="宋体" w:eastAsia="宋体" w:cs="宋体"/>
          <w:sz w:val="28"/>
          <w:szCs w:val="28"/>
        </w:rPr>
        <w:t>水卫生安全和符合GB19304 规定的条件下进行开采、加</w:t>
      </w:r>
      <w:r w:rsidRPr="00977EF4">
        <w:rPr>
          <w:rFonts w:ascii="宋体" w:eastAsia="宋体" w:cs="宋体" w:hint="eastAsia"/>
          <w:sz w:val="28"/>
          <w:szCs w:val="28"/>
        </w:rPr>
        <w:t>加工</w:t>
      </w:r>
      <w:r w:rsidRPr="00977EF4">
        <w:rPr>
          <w:rFonts w:ascii="宋体" w:eastAsia="宋体" w:cs="宋体"/>
          <w:sz w:val="28"/>
          <w:szCs w:val="28"/>
        </w:rPr>
        <w:t>与灌装。</w:t>
      </w:r>
    </w:p>
    <w:p w:rsidR="00E15912" w:rsidRDefault="00E15912" w:rsidP="00977EF4">
      <w:pPr>
        <w:pStyle w:val="Default"/>
        <w:spacing w:line="360" w:lineRule="auto"/>
        <w:rPr>
          <w:rFonts w:ascii="宋体" w:eastAsia="宋体" w:cs="宋体"/>
          <w:sz w:val="28"/>
          <w:szCs w:val="28"/>
        </w:rPr>
      </w:pPr>
      <w:r w:rsidRPr="00977EF4">
        <w:rPr>
          <w:rFonts w:ascii="宋体" w:eastAsia="宋体" w:cs="宋体" w:hint="eastAsia"/>
          <w:sz w:val="28"/>
          <w:szCs w:val="28"/>
        </w:rPr>
        <w:t>3</w:t>
      </w:r>
      <w:r w:rsidR="00977EF4" w:rsidRPr="00977EF4">
        <w:rPr>
          <w:rFonts w:ascii="宋体" w:eastAsia="宋体" w:cs="宋体" w:hint="eastAsia"/>
          <w:sz w:val="28"/>
          <w:szCs w:val="28"/>
        </w:rPr>
        <w:t>特征指标</w:t>
      </w:r>
      <w:r w:rsidRPr="00977EF4">
        <w:rPr>
          <w:rFonts w:ascii="宋体" w:eastAsia="宋体" w:cs="宋体" w:hint="eastAsia"/>
          <w:sz w:val="28"/>
          <w:szCs w:val="28"/>
        </w:rPr>
        <w:t>及检验方法</w:t>
      </w:r>
    </w:p>
    <w:p w:rsidR="00362246" w:rsidRDefault="00362246" w:rsidP="00977EF4">
      <w:pPr>
        <w:pStyle w:val="Default"/>
        <w:spacing w:line="360" w:lineRule="auto"/>
        <w:rPr>
          <w:rFonts w:ascii="宋体" w:eastAsia="宋体" w:cs="宋体"/>
          <w:sz w:val="28"/>
          <w:szCs w:val="28"/>
        </w:rPr>
      </w:pPr>
    </w:p>
    <w:p w:rsidR="00FA1CC4" w:rsidRDefault="00FA1CC4" w:rsidP="00977EF4">
      <w:pPr>
        <w:pStyle w:val="Default"/>
        <w:spacing w:line="360" w:lineRule="auto"/>
        <w:rPr>
          <w:rFonts w:ascii="宋体" w:eastAsia="宋体" w:cs="宋体"/>
          <w:sz w:val="28"/>
          <w:szCs w:val="28"/>
        </w:rPr>
      </w:pPr>
    </w:p>
    <w:p w:rsidR="00362246" w:rsidRDefault="00362246" w:rsidP="00977EF4">
      <w:pPr>
        <w:pStyle w:val="Default"/>
        <w:spacing w:line="360" w:lineRule="auto"/>
        <w:rPr>
          <w:rFonts w:ascii="宋体" w:eastAsia="宋体" w:cs="宋体"/>
          <w:sz w:val="28"/>
          <w:szCs w:val="28"/>
        </w:rPr>
      </w:pPr>
    </w:p>
    <w:tbl>
      <w:tblPr>
        <w:tblW w:w="75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2112"/>
        <w:gridCol w:w="2112"/>
        <w:gridCol w:w="1609"/>
      </w:tblGrid>
      <w:tr w:rsidR="00FB44CD" w:rsidTr="00FB44CD">
        <w:trPr>
          <w:trHeight w:val="425"/>
          <w:jc w:val="center"/>
        </w:trPr>
        <w:tc>
          <w:tcPr>
            <w:tcW w:w="17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44CD" w:rsidRDefault="00FB44CD" w:rsidP="00362246">
            <w:pPr>
              <w:pStyle w:val="ac"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特征指标</w:t>
            </w:r>
          </w:p>
        </w:tc>
        <w:tc>
          <w:tcPr>
            <w:tcW w:w="2112" w:type="dxa"/>
            <w:tcBorders>
              <w:top w:val="single" w:sz="8" w:space="0" w:color="auto"/>
              <w:bottom w:val="single" w:sz="8" w:space="0" w:color="auto"/>
            </w:tcBorders>
          </w:tcPr>
          <w:p w:rsidR="00FB44CD" w:rsidRDefault="00FB44CD" w:rsidP="00362246">
            <w:pPr>
              <w:pStyle w:val="ac"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类别</w:t>
            </w:r>
          </w:p>
        </w:tc>
        <w:tc>
          <w:tcPr>
            <w:tcW w:w="21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44CD" w:rsidRDefault="00FB44CD" w:rsidP="00362246">
            <w:pPr>
              <w:pStyle w:val="ac"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‰</w:t>
            </w:r>
          </w:p>
        </w:tc>
        <w:tc>
          <w:tcPr>
            <w:tcW w:w="16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44CD" w:rsidRDefault="00FB44CD" w:rsidP="00362246">
            <w:pPr>
              <w:pStyle w:val="ac"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检测方法</w:t>
            </w:r>
          </w:p>
        </w:tc>
      </w:tr>
      <w:tr w:rsidR="00FB44CD" w:rsidTr="004621A1">
        <w:trPr>
          <w:trHeight w:val="477"/>
          <w:jc w:val="center"/>
        </w:trPr>
        <w:tc>
          <w:tcPr>
            <w:tcW w:w="1739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B44CD" w:rsidRDefault="00FB44CD" w:rsidP="00362246">
            <w:pPr>
              <w:pStyle w:val="ac"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氘（</w:t>
            </w:r>
            <w:r>
              <w:rPr>
                <w:sz w:val="18"/>
                <w:szCs w:val="21"/>
              </w:rPr>
              <w:t>δ2H</w:t>
            </w:r>
            <w:r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2112" w:type="dxa"/>
            <w:tcBorders>
              <w:top w:val="single" w:sz="8" w:space="0" w:color="auto"/>
              <w:bottom w:val="single" w:sz="8" w:space="0" w:color="auto"/>
            </w:tcBorders>
          </w:tcPr>
          <w:p w:rsidR="00FB44CD" w:rsidRDefault="00FB44CD" w:rsidP="00362246">
            <w:pPr>
              <w:pStyle w:val="ac"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低氘</w:t>
            </w:r>
          </w:p>
        </w:tc>
        <w:tc>
          <w:tcPr>
            <w:tcW w:w="21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44CD" w:rsidRDefault="00FB44CD" w:rsidP="00362246">
            <w:pPr>
              <w:pStyle w:val="ac"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≤-80</w:t>
            </w:r>
          </w:p>
        </w:tc>
        <w:tc>
          <w:tcPr>
            <w:tcW w:w="16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44CD" w:rsidRDefault="00FB44CD" w:rsidP="00362246">
            <w:pPr>
              <w:pStyle w:val="ac"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DZ/T 0064</w:t>
            </w:r>
            <w:r>
              <w:rPr>
                <w:rFonts w:hint="eastAsia"/>
                <w:sz w:val="18"/>
                <w:szCs w:val="21"/>
              </w:rPr>
              <w:t xml:space="preserve">.89 </w:t>
            </w:r>
          </w:p>
        </w:tc>
      </w:tr>
      <w:tr w:rsidR="00FB44CD" w:rsidTr="004621A1">
        <w:trPr>
          <w:trHeight w:val="477"/>
          <w:jc w:val="center"/>
        </w:trPr>
        <w:tc>
          <w:tcPr>
            <w:tcW w:w="1739" w:type="dxa"/>
            <w:vMerge/>
            <w:shd w:val="clear" w:color="auto" w:fill="auto"/>
            <w:vAlign w:val="center"/>
          </w:tcPr>
          <w:p w:rsidR="00FB44CD" w:rsidRDefault="00FB44CD" w:rsidP="00362246">
            <w:pPr>
              <w:pStyle w:val="ac"/>
              <w:spacing w:before="156" w:after="156"/>
              <w:jc w:val="center"/>
              <w:rPr>
                <w:sz w:val="18"/>
                <w:szCs w:val="21"/>
              </w:rPr>
            </w:pPr>
          </w:p>
        </w:tc>
        <w:tc>
          <w:tcPr>
            <w:tcW w:w="2112" w:type="dxa"/>
            <w:tcBorders>
              <w:top w:val="single" w:sz="8" w:space="0" w:color="auto"/>
            </w:tcBorders>
          </w:tcPr>
          <w:p w:rsidR="00FB44CD" w:rsidRDefault="00FB44CD" w:rsidP="00362246">
            <w:pPr>
              <w:pStyle w:val="ac"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超低氘</w:t>
            </w:r>
          </w:p>
        </w:tc>
        <w:tc>
          <w:tcPr>
            <w:tcW w:w="211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B44CD" w:rsidRDefault="00FB44CD" w:rsidP="00362246">
            <w:pPr>
              <w:pStyle w:val="ac"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≤-</w:t>
            </w:r>
            <w:r w:rsidR="00D02A4D">
              <w:rPr>
                <w:rFonts w:hint="eastAsia"/>
                <w:sz w:val="18"/>
                <w:szCs w:val="21"/>
              </w:rPr>
              <w:t>10</w:t>
            </w:r>
            <w:r>
              <w:rPr>
                <w:rFonts w:hint="eastAsia"/>
                <w:sz w:val="18"/>
                <w:szCs w:val="21"/>
              </w:rPr>
              <w:t>0</w:t>
            </w:r>
          </w:p>
        </w:tc>
        <w:tc>
          <w:tcPr>
            <w:tcW w:w="16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B44CD" w:rsidRDefault="00FB44CD" w:rsidP="00362246">
            <w:pPr>
              <w:pStyle w:val="ac"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DZ/T 0064</w:t>
            </w:r>
            <w:r>
              <w:rPr>
                <w:rFonts w:hint="eastAsia"/>
                <w:sz w:val="18"/>
                <w:szCs w:val="21"/>
              </w:rPr>
              <w:t>.89</w:t>
            </w:r>
          </w:p>
        </w:tc>
      </w:tr>
    </w:tbl>
    <w:p w:rsidR="00362246" w:rsidRPr="00977EF4" w:rsidRDefault="00362246" w:rsidP="00977EF4">
      <w:pPr>
        <w:pStyle w:val="Default"/>
        <w:spacing w:line="360" w:lineRule="auto"/>
        <w:rPr>
          <w:rFonts w:ascii="宋体" w:eastAsia="宋体" w:cs="宋体"/>
          <w:sz w:val="28"/>
          <w:szCs w:val="28"/>
        </w:rPr>
      </w:pPr>
    </w:p>
    <w:p w:rsidR="00E15912" w:rsidRDefault="00E15912" w:rsidP="00977EF4">
      <w:pPr>
        <w:pStyle w:val="Default"/>
        <w:spacing w:line="360" w:lineRule="auto"/>
        <w:rPr>
          <w:rFonts w:ascii="宋体" w:eastAsia="宋体" w:cs="宋体"/>
          <w:sz w:val="28"/>
          <w:szCs w:val="28"/>
        </w:rPr>
      </w:pPr>
      <w:r w:rsidRPr="00977EF4">
        <w:rPr>
          <w:rFonts w:ascii="宋体" w:eastAsia="宋体" w:cs="宋体" w:hint="eastAsia"/>
          <w:sz w:val="28"/>
          <w:szCs w:val="28"/>
        </w:rPr>
        <w:t xml:space="preserve">4 </w:t>
      </w:r>
      <w:r w:rsidR="00977EF4" w:rsidRPr="00977EF4">
        <w:rPr>
          <w:rFonts w:ascii="宋体" w:eastAsia="宋体" w:cs="宋体" w:hint="eastAsia"/>
          <w:sz w:val="28"/>
          <w:szCs w:val="28"/>
        </w:rPr>
        <w:t>理化</w:t>
      </w:r>
      <w:r w:rsidRPr="00977EF4">
        <w:rPr>
          <w:rFonts w:ascii="宋体" w:eastAsia="宋体" w:cs="宋体" w:hint="eastAsia"/>
          <w:sz w:val="28"/>
          <w:szCs w:val="28"/>
        </w:rPr>
        <w:t>指标</w:t>
      </w:r>
    </w:p>
    <w:tbl>
      <w:tblPr>
        <w:tblW w:w="744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2"/>
        <w:gridCol w:w="1544"/>
        <w:gridCol w:w="2191"/>
      </w:tblGrid>
      <w:tr w:rsidR="00362246" w:rsidTr="005E2736">
        <w:trPr>
          <w:trHeight w:val="394"/>
          <w:jc w:val="center"/>
        </w:trPr>
        <w:tc>
          <w:tcPr>
            <w:tcW w:w="37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2246" w:rsidRDefault="00362246" w:rsidP="005E2736">
            <w:pPr>
              <w:spacing w:before="9"/>
              <w:jc w:val="center"/>
              <w:rPr>
                <w:sz w:val="18"/>
              </w:rPr>
            </w:pPr>
            <w:r>
              <w:rPr>
                <w:sz w:val="18"/>
                <w:lang w:bidi="ar"/>
              </w:rPr>
              <w:t>指标</w:t>
            </w: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2246" w:rsidRDefault="00362246" w:rsidP="005E2736">
            <w:pPr>
              <w:spacing w:before="9"/>
              <w:jc w:val="center"/>
              <w:rPr>
                <w:sz w:val="18"/>
              </w:rPr>
            </w:pPr>
            <w:r>
              <w:rPr>
                <w:sz w:val="18"/>
                <w:lang w:bidi="ar"/>
              </w:rPr>
              <w:t>限值</w:t>
            </w:r>
          </w:p>
        </w:tc>
        <w:tc>
          <w:tcPr>
            <w:tcW w:w="219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2246" w:rsidRDefault="00362246" w:rsidP="005E2736">
            <w:pPr>
              <w:spacing w:before="9"/>
              <w:jc w:val="center"/>
              <w:rPr>
                <w:sz w:val="18"/>
              </w:rPr>
            </w:pPr>
            <w:r>
              <w:rPr>
                <w:sz w:val="18"/>
                <w:lang w:bidi="ar"/>
              </w:rPr>
              <w:t>检测方法</w:t>
            </w:r>
          </w:p>
        </w:tc>
      </w:tr>
      <w:tr w:rsidR="00362246" w:rsidTr="005E2736">
        <w:trPr>
          <w:jc w:val="center"/>
        </w:trPr>
        <w:tc>
          <w:tcPr>
            <w:tcW w:w="3712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362246" w:rsidRDefault="00362246" w:rsidP="00362246">
            <w:pPr>
              <w:pStyle w:val="ac"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         铅/（mg/L）              ≤</w:t>
            </w:r>
          </w:p>
        </w:tc>
        <w:tc>
          <w:tcPr>
            <w:tcW w:w="154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362246" w:rsidRDefault="00362246" w:rsidP="00362246">
            <w:pPr>
              <w:pStyle w:val="ac"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0.005</w:t>
            </w:r>
          </w:p>
        </w:tc>
        <w:tc>
          <w:tcPr>
            <w:tcW w:w="2191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362246" w:rsidRDefault="00362246" w:rsidP="005E2736">
            <w:pPr>
              <w:jc w:val="center"/>
              <w:rPr>
                <w:sz w:val="18"/>
              </w:rPr>
            </w:pPr>
            <w:r>
              <w:rPr>
                <w:sz w:val="18"/>
                <w:lang w:bidi="ar"/>
              </w:rPr>
              <w:t>GB/T 5750.6</w:t>
            </w:r>
          </w:p>
        </w:tc>
      </w:tr>
      <w:tr w:rsidR="00362246" w:rsidTr="005E2736">
        <w:trPr>
          <w:jc w:val="center"/>
        </w:trPr>
        <w:tc>
          <w:tcPr>
            <w:tcW w:w="3712" w:type="dxa"/>
            <w:shd w:val="clear" w:color="auto" w:fill="auto"/>
            <w:vAlign w:val="center"/>
          </w:tcPr>
          <w:p w:rsidR="00362246" w:rsidRDefault="00362246" w:rsidP="00362246">
            <w:pPr>
              <w:pStyle w:val="ac"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         砷/（mg/L）              ≤     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2246" w:rsidRDefault="00362246" w:rsidP="00362246">
            <w:pPr>
              <w:pStyle w:val="ac"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0.005</w:t>
            </w:r>
          </w:p>
        </w:tc>
        <w:tc>
          <w:tcPr>
            <w:tcW w:w="2191" w:type="dxa"/>
            <w:vMerge/>
            <w:shd w:val="clear" w:color="auto" w:fill="auto"/>
            <w:vAlign w:val="center"/>
          </w:tcPr>
          <w:p w:rsidR="00362246" w:rsidRDefault="00362246" w:rsidP="005E2736">
            <w:pPr>
              <w:jc w:val="center"/>
              <w:rPr>
                <w:sz w:val="18"/>
              </w:rPr>
            </w:pPr>
          </w:p>
        </w:tc>
      </w:tr>
      <w:tr w:rsidR="00362246" w:rsidTr="005E2736">
        <w:trPr>
          <w:jc w:val="center"/>
        </w:trPr>
        <w:tc>
          <w:tcPr>
            <w:tcW w:w="3712" w:type="dxa"/>
            <w:shd w:val="clear" w:color="auto" w:fill="auto"/>
            <w:vAlign w:val="center"/>
          </w:tcPr>
          <w:p w:rsidR="00362246" w:rsidRDefault="00362246" w:rsidP="00362246">
            <w:pPr>
              <w:pStyle w:val="ac"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         汞/（mg/L）              ≤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2246" w:rsidRDefault="00362246" w:rsidP="00362246">
            <w:pPr>
              <w:pStyle w:val="ac"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0.000</w:t>
            </w:r>
            <w:r>
              <w:rPr>
                <w:rFonts w:hint="eastAsia"/>
                <w:sz w:val="18"/>
                <w:szCs w:val="21"/>
              </w:rPr>
              <w:t>5</w:t>
            </w:r>
          </w:p>
        </w:tc>
        <w:tc>
          <w:tcPr>
            <w:tcW w:w="2191" w:type="dxa"/>
            <w:vMerge/>
            <w:shd w:val="clear" w:color="auto" w:fill="auto"/>
            <w:vAlign w:val="center"/>
          </w:tcPr>
          <w:p w:rsidR="00362246" w:rsidRDefault="00362246" w:rsidP="005E2736">
            <w:pPr>
              <w:jc w:val="center"/>
              <w:rPr>
                <w:sz w:val="18"/>
              </w:rPr>
            </w:pPr>
          </w:p>
        </w:tc>
      </w:tr>
      <w:tr w:rsidR="00362246" w:rsidTr="005E2736">
        <w:trPr>
          <w:jc w:val="center"/>
        </w:trPr>
        <w:tc>
          <w:tcPr>
            <w:tcW w:w="3712" w:type="dxa"/>
            <w:shd w:val="clear" w:color="auto" w:fill="auto"/>
            <w:vAlign w:val="center"/>
          </w:tcPr>
          <w:p w:rsidR="00362246" w:rsidRDefault="00362246" w:rsidP="00362246">
            <w:pPr>
              <w:pStyle w:val="ac"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         镉/（mg/L）              ≤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2246" w:rsidRDefault="00362246" w:rsidP="00362246">
            <w:pPr>
              <w:pStyle w:val="ac"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0.001</w:t>
            </w:r>
          </w:p>
        </w:tc>
        <w:tc>
          <w:tcPr>
            <w:tcW w:w="2191" w:type="dxa"/>
            <w:vMerge/>
            <w:shd w:val="clear" w:color="auto" w:fill="auto"/>
            <w:vAlign w:val="center"/>
          </w:tcPr>
          <w:p w:rsidR="00362246" w:rsidRDefault="00362246" w:rsidP="005E2736">
            <w:pPr>
              <w:jc w:val="center"/>
              <w:rPr>
                <w:sz w:val="18"/>
              </w:rPr>
            </w:pPr>
          </w:p>
        </w:tc>
      </w:tr>
    </w:tbl>
    <w:p w:rsidR="00362246" w:rsidRPr="00977EF4" w:rsidRDefault="00362246" w:rsidP="00977EF4">
      <w:pPr>
        <w:pStyle w:val="Default"/>
        <w:spacing w:line="360" w:lineRule="auto"/>
        <w:rPr>
          <w:rFonts w:ascii="宋体" w:eastAsia="宋体" w:cs="宋体"/>
          <w:sz w:val="28"/>
          <w:szCs w:val="28"/>
        </w:rPr>
      </w:pPr>
    </w:p>
    <w:p w:rsidR="00E15912" w:rsidRDefault="00E15912" w:rsidP="00977EF4">
      <w:pPr>
        <w:pStyle w:val="Default"/>
        <w:spacing w:line="360" w:lineRule="auto"/>
        <w:rPr>
          <w:rFonts w:ascii="宋体" w:eastAsia="宋体" w:cs="宋体"/>
          <w:sz w:val="28"/>
          <w:szCs w:val="28"/>
        </w:rPr>
      </w:pPr>
      <w:r w:rsidRPr="00977EF4">
        <w:rPr>
          <w:rFonts w:ascii="宋体" w:eastAsia="宋体" w:cs="宋体" w:hint="eastAsia"/>
          <w:sz w:val="28"/>
          <w:szCs w:val="28"/>
        </w:rPr>
        <w:t>5微生物指标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909"/>
        <w:gridCol w:w="1294"/>
        <w:gridCol w:w="1261"/>
        <w:gridCol w:w="1273"/>
      </w:tblGrid>
      <w:tr w:rsidR="00362246" w:rsidTr="005E2736">
        <w:trPr>
          <w:jc w:val="center"/>
        </w:trPr>
        <w:tc>
          <w:tcPr>
            <w:tcW w:w="3909" w:type="dxa"/>
            <w:vMerge w:val="restart"/>
            <w:vAlign w:val="center"/>
          </w:tcPr>
          <w:p w:rsidR="00362246" w:rsidRDefault="00362246" w:rsidP="00362246">
            <w:pPr>
              <w:pStyle w:val="ac"/>
              <w:widowControl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项目</w:t>
            </w:r>
          </w:p>
        </w:tc>
        <w:tc>
          <w:tcPr>
            <w:tcW w:w="3828" w:type="dxa"/>
            <w:gridSpan w:val="3"/>
            <w:vAlign w:val="center"/>
          </w:tcPr>
          <w:p w:rsidR="00362246" w:rsidRDefault="00362246" w:rsidP="00362246">
            <w:pPr>
              <w:pStyle w:val="ac"/>
              <w:widowControl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采样方案a及限量</w:t>
            </w:r>
          </w:p>
        </w:tc>
      </w:tr>
      <w:tr w:rsidR="00362246" w:rsidTr="005E2736">
        <w:trPr>
          <w:jc w:val="center"/>
        </w:trPr>
        <w:tc>
          <w:tcPr>
            <w:tcW w:w="3909" w:type="dxa"/>
            <w:vMerge/>
            <w:vAlign w:val="center"/>
          </w:tcPr>
          <w:p w:rsidR="00362246" w:rsidRDefault="00362246" w:rsidP="00362246">
            <w:pPr>
              <w:pStyle w:val="ac"/>
              <w:widowControl/>
              <w:spacing w:before="156" w:after="156"/>
              <w:jc w:val="center"/>
              <w:rPr>
                <w:sz w:val="18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362246" w:rsidRDefault="00362246" w:rsidP="00362246">
            <w:pPr>
              <w:pStyle w:val="ac"/>
              <w:widowControl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n</w:t>
            </w:r>
          </w:p>
        </w:tc>
        <w:tc>
          <w:tcPr>
            <w:tcW w:w="1261" w:type="dxa"/>
            <w:vAlign w:val="center"/>
          </w:tcPr>
          <w:p w:rsidR="00362246" w:rsidRDefault="00362246" w:rsidP="00362246">
            <w:pPr>
              <w:pStyle w:val="ac"/>
              <w:widowControl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c</w:t>
            </w:r>
          </w:p>
        </w:tc>
        <w:tc>
          <w:tcPr>
            <w:tcW w:w="1273" w:type="dxa"/>
            <w:vAlign w:val="center"/>
          </w:tcPr>
          <w:p w:rsidR="00362246" w:rsidRDefault="00362246" w:rsidP="00362246">
            <w:pPr>
              <w:pStyle w:val="ac"/>
              <w:widowControl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m</w:t>
            </w:r>
          </w:p>
        </w:tc>
      </w:tr>
      <w:tr w:rsidR="00362246" w:rsidTr="005E2736">
        <w:trPr>
          <w:jc w:val="center"/>
        </w:trPr>
        <w:tc>
          <w:tcPr>
            <w:tcW w:w="3909" w:type="dxa"/>
            <w:vAlign w:val="center"/>
          </w:tcPr>
          <w:p w:rsidR="00362246" w:rsidRDefault="00362246" w:rsidP="00362246">
            <w:pPr>
              <w:pStyle w:val="ac"/>
              <w:widowControl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大肠菌群/（MPN/100ml）b</w:t>
            </w:r>
          </w:p>
        </w:tc>
        <w:tc>
          <w:tcPr>
            <w:tcW w:w="1294" w:type="dxa"/>
            <w:vAlign w:val="center"/>
          </w:tcPr>
          <w:p w:rsidR="00362246" w:rsidRDefault="00362246" w:rsidP="00362246">
            <w:pPr>
              <w:pStyle w:val="ac"/>
              <w:widowControl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5</w:t>
            </w:r>
          </w:p>
        </w:tc>
        <w:tc>
          <w:tcPr>
            <w:tcW w:w="1261" w:type="dxa"/>
            <w:vAlign w:val="center"/>
          </w:tcPr>
          <w:p w:rsidR="00362246" w:rsidRDefault="00362246" w:rsidP="00362246">
            <w:pPr>
              <w:pStyle w:val="ac"/>
              <w:widowControl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:rsidR="00362246" w:rsidRDefault="00362246" w:rsidP="00362246">
            <w:pPr>
              <w:pStyle w:val="ac"/>
              <w:widowControl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</w:t>
            </w:r>
          </w:p>
        </w:tc>
      </w:tr>
      <w:tr w:rsidR="00362246" w:rsidTr="005E2736">
        <w:trPr>
          <w:jc w:val="center"/>
        </w:trPr>
        <w:tc>
          <w:tcPr>
            <w:tcW w:w="3909" w:type="dxa"/>
            <w:vAlign w:val="center"/>
          </w:tcPr>
          <w:p w:rsidR="00362246" w:rsidRDefault="00362246" w:rsidP="00362246">
            <w:pPr>
              <w:pStyle w:val="ac"/>
              <w:widowControl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粪链球菌/（CFU/250ml）</w:t>
            </w:r>
          </w:p>
        </w:tc>
        <w:tc>
          <w:tcPr>
            <w:tcW w:w="1294" w:type="dxa"/>
            <w:vAlign w:val="center"/>
          </w:tcPr>
          <w:p w:rsidR="00362246" w:rsidRDefault="00362246" w:rsidP="00362246">
            <w:pPr>
              <w:pStyle w:val="ac"/>
              <w:widowControl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5</w:t>
            </w:r>
          </w:p>
        </w:tc>
        <w:tc>
          <w:tcPr>
            <w:tcW w:w="1261" w:type="dxa"/>
            <w:vAlign w:val="center"/>
          </w:tcPr>
          <w:p w:rsidR="00362246" w:rsidRDefault="00362246" w:rsidP="00362246">
            <w:pPr>
              <w:pStyle w:val="ac"/>
              <w:widowControl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:rsidR="00362246" w:rsidRDefault="00362246" w:rsidP="00362246">
            <w:pPr>
              <w:pStyle w:val="ac"/>
              <w:widowControl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</w:t>
            </w:r>
          </w:p>
        </w:tc>
      </w:tr>
      <w:tr w:rsidR="00362246" w:rsidTr="005E2736">
        <w:trPr>
          <w:jc w:val="center"/>
        </w:trPr>
        <w:tc>
          <w:tcPr>
            <w:tcW w:w="3909" w:type="dxa"/>
            <w:vAlign w:val="center"/>
          </w:tcPr>
          <w:p w:rsidR="00362246" w:rsidRDefault="00362246" w:rsidP="00362246">
            <w:pPr>
              <w:pStyle w:val="ac"/>
              <w:widowControl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铜绿假单胞菌/（CFU/250ml）</w:t>
            </w:r>
          </w:p>
        </w:tc>
        <w:tc>
          <w:tcPr>
            <w:tcW w:w="1294" w:type="dxa"/>
            <w:vAlign w:val="center"/>
          </w:tcPr>
          <w:p w:rsidR="00362246" w:rsidRDefault="00362246" w:rsidP="00362246">
            <w:pPr>
              <w:pStyle w:val="ac"/>
              <w:widowControl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5</w:t>
            </w:r>
          </w:p>
        </w:tc>
        <w:tc>
          <w:tcPr>
            <w:tcW w:w="1261" w:type="dxa"/>
            <w:vAlign w:val="center"/>
          </w:tcPr>
          <w:p w:rsidR="00362246" w:rsidRDefault="00362246" w:rsidP="00362246">
            <w:pPr>
              <w:pStyle w:val="ac"/>
              <w:widowControl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:rsidR="00362246" w:rsidRDefault="00362246" w:rsidP="00362246">
            <w:pPr>
              <w:pStyle w:val="ac"/>
              <w:widowControl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</w:t>
            </w:r>
          </w:p>
        </w:tc>
      </w:tr>
      <w:tr w:rsidR="00362246" w:rsidTr="005E2736">
        <w:trPr>
          <w:jc w:val="center"/>
        </w:trPr>
        <w:tc>
          <w:tcPr>
            <w:tcW w:w="3909" w:type="dxa"/>
            <w:vAlign w:val="center"/>
          </w:tcPr>
          <w:p w:rsidR="00362246" w:rsidRDefault="00362246" w:rsidP="00362246">
            <w:pPr>
              <w:pStyle w:val="ac"/>
              <w:widowControl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产气荚膜梭菌/（CFU/50ml）</w:t>
            </w:r>
          </w:p>
        </w:tc>
        <w:tc>
          <w:tcPr>
            <w:tcW w:w="1294" w:type="dxa"/>
            <w:vAlign w:val="center"/>
          </w:tcPr>
          <w:p w:rsidR="00362246" w:rsidRDefault="00362246" w:rsidP="00362246">
            <w:pPr>
              <w:pStyle w:val="ac"/>
              <w:widowControl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5</w:t>
            </w:r>
          </w:p>
        </w:tc>
        <w:tc>
          <w:tcPr>
            <w:tcW w:w="1261" w:type="dxa"/>
            <w:vAlign w:val="center"/>
          </w:tcPr>
          <w:p w:rsidR="00362246" w:rsidRDefault="00362246" w:rsidP="00362246">
            <w:pPr>
              <w:pStyle w:val="ac"/>
              <w:widowControl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:rsidR="00362246" w:rsidRDefault="00362246" w:rsidP="00362246">
            <w:pPr>
              <w:pStyle w:val="ac"/>
              <w:widowControl/>
              <w:spacing w:before="156" w:after="156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</w:t>
            </w:r>
          </w:p>
        </w:tc>
      </w:tr>
      <w:tr w:rsidR="00362246" w:rsidTr="005E2736">
        <w:trPr>
          <w:jc w:val="center"/>
        </w:trPr>
        <w:tc>
          <w:tcPr>
            <w:tcW w:w="7737" w:type="dxa"/>
            <w:gridSpan w:val="4"/>
            <w:vAlign w:val="center"/>
          </w:tcPr>
          <w:p w:rsidR="00362246" w:rsidRDefault="00362246" w:rsidP="00362246">
            <w:pPr>
              <w:pStyle w:val="ac"/>
              <w:widowControl/>
              <w:spacing w:before="156" w:after="156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a 样品的采样及处理按GB4789.1执行。</w:t>
            </w:r>
          </w:p>
          <w:p w:rsidR="00362246" w:rsidRDefault="00362246" w:rsidP="00362246">
            <w:pPr>
              <w:pStyle w:val="ac"/>
              <w:widowControl/>
              <w:spacing w:before="156" w:after="15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b 采用滤膜法时，则大肠菌群项目的单位为CFU/100ml。</w:t>
            </w:r>
          </w:p>
        </w:tc>
      </w:tr>
    </w:tbl>
    <w:p w:rsidR="00362246" w:rsidRPr="00362246" w:rsidRDefault="00362246" w:rsidP="00977EF4">
      <w:pPr>
        <w:pStyle w:val="Default"/>
        <w:spacing w:line="360" w:lineRule="auto"/>
        <w:rPr>
          <w:rFonts w:ascii="宋体" w:eastAsia="宋体" w:cs="宋体"/>
          <w:sz w:val="28"/>
          <w:szCs w:val="28"/>
        </w:rPr>
      </w:pPr>
    </w:p>
    <w:p w:rsidR="00E15912" w:rsidRDefault="00E15912" w:rsidP="00977EF4">
      <w:pPr>
        <w:pStyle w:val="Default"/>
        <w:spacing w:line="360" w:lineRule="auto"/>
        <w:rPr>
          <w:rFonts w:ascii="宋体" w:eastAsia="宋体" w:cs="宋体"/>
          <w:sz w:val="28"/>
          <w:szCs w:val="28"/>
        </w:rPr>
      </w:pPr>
      <w:r w:rsidRPr="00977EF4">
        <w:rPr>
          <w:rFonts w:ascii="宋体" w:eastAsia="宋体" w:cs="宋体" w:hint="eastAsia"/>
          <w:sz w:val="28"/>
          <w:szCs w:val="28"/>
        </w:rPr>
        <w:t>6 污染物限量</w:t>
      </w:r>
    </w:p>
    <w:p w:rsidR="00362246" w:rsidRPr="00362246" w:rsidRDefault="00362246" w:rsidP="00362246">
      <w:pPr>
        <w:pStyle w:val="af1"/>
        <w:ind w:firstLine="560"/>
        <w:rPr>
          <w:rFonts w:hAnsiTheme="minorHAnsi" w:cs="宋体"/>
          <w:color w:val="000000"/>
          <w:sz w:val="28"/>
          <w:szCs w:val="28"/>
        </w:rPr>
      </w:pPr>
      <w:r>
        <w:rPr>
          <w:rFonts w:hAnsiTheme="minorHAnsi" w:cs="宋体" w:hint="eastAsia"/>
          <w:color w:val="000000"/>
          <w:sz w:val="28"/>
          <w:szCs w:val="28"/>
        </w:rPr>
        <w:t>其他</w:t>
      </w:r>
      <w:r w:rsidRPr="00362246">
        <w:rPr>
          <w:rFonts w:hAnsiTheme="minorHAnsi" w:cs="宋体"/>
          <w:color w:val="000000"/>
          <w:sz w:val="28"/>
          <w:szCs w:val="28"/>
        </w:rPr>
        <w:t>污染物限量应符合GB 2762的规定。</w:t>
      </w:r>
    </w:p>
    <w:p w:rsidR="00E15912" w:rsidRPr="00977EF4" w:rsidRDefault="00E15912" w:rsidP="00977EF4">
      <w:pPr>
        <w:pStyle w:val="Default"/>
        <w:spacing w:line="360" w:lineRule="auto"/>
        <w:rPr>
          <w:rFonts w:ascii="宋体" w:eastAsia="宋体" w:cs="宋体"/>
          <w:sz w:val="28"/>
          <w:szCs w:val="28"/>
        </w:rPr>
      </w:pPr>
      <w:r w:rsidRPr="00977EF4">
        <w:rPr>
          <w:rFonts w:ascii="宋体" w:eastAsia="宋体" w:cs="宋体" w:hint="eastAsia"/>
          <w:sz w:val="28"/>
          <w:szCs w:val="28"/>
        </w:rPr>
        <w:t>7 其他指标</w:t>
      </w:r>
    </w:p>
    <w:p w:rsidR="0072533D" w:rsidRPr="00977EF4" w:rsidRDefault="00E15912" w:rsidP="00977EF4">
      <w:pPr>
        <w:pStyle w:val="Default"/>
        <w:spacing w:line="360" w:lineRule="auto"/>
        <w:rPr>
          <w:rFonts w:ascii="宋体" w:eastAsia="宋体" w:cs="宋体"/>
          <w:sz w:val="28"/>
          <w:szCs w:val="28"/>
        </w:rPr>
      </w:pPr>
      <w:r w:rsidRPr="00977EF4">
        <w:rPr>
          <w:rFonts w:ascii="宋体" w:eastAsia="宋体" w:cs="宋体" w:hint="eastAsia"/>
          <w:sz w:val="28"/>
          <w:szCs w:val="28"/>
        </w:rPr>
        <w:t>按照GB 19298中理化指标执行。</w:t>
      </w:r>
    </w:p>
    <w:p w:rsidR="0072533D" w:rsidRPr="00E15912" w:rsidRDefault="00E15912" w:rsidP="00977EF4">
      <w:pPr>
        <w:spacing w:line="360" w:lineRule="auto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E15912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8</w:t>
      </w:r>
      <w:r w:rsidR="0072533D" w:rsidRPr="00E15912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检验规则</w:t>
      </w:r>
    </w:p>
    <w:p w:rsidR="005D2B00" w:rsidRDefault="005D2B00" w:rsidP="00977EF4">
      <w:pPr>
        <w:pStyle w:val="Default"/>
        <w:spacing w:line="360" w:lineRule="auto"/>
        <w:rPr>
          <w:rFonts w:ascii="宋体" w:eastAsia="宋体" w:cs="宋体"/>
          <w:sz w:val="30"/>
          <w:szCs w:val="30"/>
        </w:rPr>
      </w:pPr>
      <w:r>
        <w:rPr>
          <w:rFonts w:ascii="宋体" w:eastAsia="宋体" w:cs="宋体" w:hint="eastAsia"/>
          <w:sz w:val="30"/>
          <w:szCs w:val="30"/>
        </w:rPr>
        <w:lastRenderedPageBreak/>
        <w:t>五、编制过程</w:t>
      </w:r>
      <w:r>
        <w:rPr>
          <w:rFonts w:ascii="宋体" w:eastAsia="宋体" w:cs="宋体"/>
          <w:sz w:val="30"/>
          <w:szCs w:val="30"/>
        </w:rPr>
        <w:t xml:space="preserve"> </w:t>
      </w:r>
    </w:p>
    <w:p w:rsidR="00091D34" w:rsidRDefault="00362246" w:rsidP="00977EF4">
      <w:pPr>
        <w:pStyle w:val="Default"/>
        <w:spacing w:line="360" w:lineRule="auto"/>
        <w:rPr>
          <w:rFonts w:ascii="宋体" w:eastAsia="宋体" w:cs="宋体"/>
          <w:sz w:val="28"/>
          <w:szCs w:val="28"/>
        </w:rPr>
      </w:pPr>
      <w:r w:rsidRPr="00362246">
        <w:rPr>
          <w:rFonts w:ascii="宋体" w:cs="宋体" w:hint="eastAsia"/>
          <w:sz w:val="28"/>
          <w:szCs w:val="28"/>
        </w:rPr>
        <w:t>2023</w:t>
      </w:r>
      <w:r w:rsidRPr="00362246">
        <w:rPr>
          <w:rFonts w:ascii="宋体" w:cs="宋体" w:hint="eastAsia"/>
          <w:sz w:val="28"/>
          <w:szCs w:val="28"/>
        </w:rPr>
        <w:t>年</w:t>
      </w:r>
      <w:r w:rsidR="00FA1CC4">
        <w:rPr>
          <w:rFonts w:ascii="宋体" w:cs="宋体" w:hint="eastAsia"/>
          <w:sz w:val="28"/>
          <w:szCs w:val="28"/>
        </w:rPr>
        <w:t>8</w:t>
      </w:r>
      <w:r w:rsidRPr="00362246">
        <w:rPr>
          <w:rFonts w:ascii="宋体" w:cs="宋体" w:hint="eastAsia"/>
          <w:sz w:val="28"/>
          <w:szCs w:val="28"/>
        </w:rPr>
        <w:t>月</w:t>
      </w:r>
      <w:r w:rsidR="00FA1CC4">
        <w:rPr>
          <w:rFonts w:ascii="宋体" w:cs="宋体" w:hint="eastAsia"/>
          <w:sz w:val="28"/>
          <w:szCs w:val="28"/>
        </w:rPr>
        <w:t>5</w:t>
      </w:r>
      <w:r w:rsidRPr="00362246">
        <w:rPr>
          <w:rFonts w:ascii="宋体" w:cs="宋体" w:hint="eastAsia"/>
          <w:sz w:val="28"/>
          <w:szCs w:val="28"/>
        </w:rPr>
        <w:t>日</w:t>
      </w:r>
      <w:r w:rsidR="00FA1CC4">
        <w:rPr>
          <w:rFonts w:ascii="宋体" w:eastAsia="宋体" w:hAnsi="宋体" w:cs="宋体" w:hint="eastAsia"/>
          <w:sz w:val="28"/>
          <w:szCs w:val="28"/>
        </w:rPr>
        <w:t>～</w:t>
      </w:r>
      <w:r w:rsidR="00FA1CC4" w:rsidRPr="00362246">
        <w:rPr>
          <w:rFonts w:ascii="宋体" w:cs="宋体" w:hint="eastAsia"/>
          <w:sz w:val="28"/>
          <w:szCs w:val="28"/>
        </w:rPr>
        <w:t>2023</w:t>
      </w:r>
      <w:r w:rsidR="00FA1CC4" w:rsidRPr="00362246">
        <w:rPr>
          <w:rFonts w:ascii="宋体" w:cs="宋体" w:hint="eastAsia"/>
          <w:sz w:val="28"/>
          <w:szCs w:val="28"/>
        </w:rPr>
        <w:t>年</w:t>
      </w:r>
      <w:r w:rsidR="00FA1CC4">
        <w:rPr>
          <w:rFonts w:ascii="宋体" w:cs="宋体" w:hint="eastAsia"/>
          <w:sz w:val="28"/>
          <w:szCs w:val="28"/>
        </w:rPr>
        <w:t>8</w:t>
      </w:r>
      <w:r w:rsidR="00FA1CC4" w:rsidRPr="00362246">
        <w:rPr>
          <w:rFonts w:ascii="宋体" w:cs="宋体" w:hint="eastAsia"/>
          <w:sz w:val="28"/>
          <w:szCs w:val="28"/>
        </w:rPr>
        <w:t>月</w:t>
      </w:r>
      <w:r w:rsidR="00FA1CC4">
        <w:rPr>
          <w:rFonts w:ascii="宋体" w:cs="宋体" w:hint="eastAsia"/>
          <w:sz w:val="28"/>
          <w:szCs w:val="28"/>
        </w:rPr>
        <w:t>30</w:t>
      </w:r>
      <w:r w:rsidR="00FA1CC4" w:rsidRPr="00362246">
        <w:rPr>
          <w:rFonts w:ascii="宋体" w:cs="宋体" w:hint="eastAsia"/>
          <w:sz w:val="28"/>
          <w:szCs w:val="28"/>
        </w:rPr>
        <w:t>日</w:t>
      </w:r>
      <w:r w:rsidRPr="00362246">
        <w:rPr>
          <w:rFonts w:ascii="宋体" w:cs="宋体" w:hint="eastAsia"/>
          <w:sz w:val="28"/>
          <w:szCs w:val="28"/>
        </w:rPr>
        <w:t>，由</w:t>
      </w:r>
      <w:r w:rsidR="00FA1CC4">
        <w:rPr>
          <w:rFonts w:ascii="宋体" w:cs="宋体" w:hint="eastAsia"/>
          <w:sz w:val="28"/>
          <w:szCs w:val="28"/>
        </w:rPr>
        <w:t>中国民族医药协会</w:t>
      </w:r>
      <w:r w:rsidRPr="00362246">
        <w:rPr>
          <w:rFonts w:ascii="宋体" w:cs="宋体" w:hint="eastAsia"/>
          <w:sz w:val="28"/>
          <w:szCs w:val="28"/>
        </w:rPr>
        <w:t>组织</w:t>
      </w:r>
      <w:r w:rsidR="00FA1CC4">
        <w:rPr>
          <w:rFonts w:ascii="宋体" w:cs="宋体" w:hint="eastAsia"/>
          <w:sz w:val="28"/>
          <w:szCs w:val="28"/>
        </w:rPr>
        <w:t>开展</w:t>
      </w:r>
      <w:r w:rsidRPr="00362246">
        <w:rPr>
          <w:rFonts w:ascii="宋体" w:cs="宋体" w:hint="eastAsia"/>
          <w:sz w:val="28"/>
          <w:szCs w:val="28"/>
        </w:rPr>
        <w:t>的《</w:t>
      </w:r>
      <w:r w:rsidR="00A66780">
        <w:rPr>
          <w:rFonts w:ascii="宋体" w:cs="宋体" w:hint="eastAsia"/>
          <w:sz w:val="28"/>
          <w:szCs w:val="28"/>
        </w:rPr>
        <w:t>饮用天然低氘水</w:t>
      </w:r>
      <w:r w:rsidRPr="00362246">
        <w:rPr>
          <w:rFonts w:ascii="宋体" w:cs="宋体" w:hint="eastAsia"/>
          <w:sz w:val="28"/>
          <w:szCs w:val="28"/>
        </w:rPr>
        <w:t>》团体标准立项会在线上召开。评审组听取了编制组对标准编制立项工作的汇报，并对汇报内容进行了研究和讨论，专家组一致同意通过立项评审。</w:t>
      </w:r>
      <w:r w:rsidR="005D2B00">
        <w:rPr>
          <w:rFonts w:ascii="宋体" w:eastAsia="宋体" w:cs="宋体" w:hint="eastAsia"/>
          <w:sz w:val="28"/>
          <w:szCs w:val="28"/>
        </w:rPr>
        <w:t>为更好的完成该项团体标准的编制工作，标准起草工作组对</w:t>
      </w:r>
      <w:r w:rsidR="0072533D">
        <w:rPr>
          <w:rFonts w:ascii="宋体" w:eastAsia="宋体" w:cs="宋体" w:hint="eastAsia"/>
          <w:sz w:val="28"/>
          <w:szCs w:val="28"/>
        </w:rPr>
        <w:t>饮用水生产企业进行走访和深入调研，并对产品进行了相关的检测。</w:t>
      </w:r>
      <w:r w:rsidR="005D2B00">
        <w:rPr>
          <w:rFonts w:ascii="宋体" w:eastAsia="宋体" w:cs="宋体" w:hint="eastAsia"/>
          <w:sz w:val="28"/>
          <w:szCs w:val="28"/>
        </w:rPr>
        <w:t>经过标准起草小组整理、汇总、分析相关资料，编制出《</w:t>
      </w:r>
      <w:r w:rsidR="00FA1CC4">
        <w:rPr>
          <w:rFonts w:ascii="宋体" w:eastAsia="宋体" w:cs="宋体" w:hint="eastAsia"/>
          <w:sz w:val="28"/>
          <w:szCs w:val="28"/>
        </w:rPr>
        <w:t>饮用</w:t>
      </w:r>
      <w:r>
        <w:rPr>
          <w:rFonts w:ascii="宋体" w:cs="宋体" w:hint="eastAsia"/>
          <w:sz w:val="28"/>
          <w:szCs w:val="28"/>
        </w:rPr>
        <w:t>天然低氘水</w:t>
      </w:r>
      <w:r w:rsidR="005D2B00">
        <w:rPr>
          <w:rFonts w:ascii="宋体" w:eastAsia="宋体" w:cs="宋体" w:hint="eastAsia"/>
          <w:sz w:val="28"/>
          <w:szCs w:val="28"/>
        </w:rPr>
        <w:t>》标准初稿。</w:t>
      </w:r>
      <w:r w:rsidR="00FA1CC4">
        <w:rPr>
          <w:rFonts w:ascii="宋体" w:eastAsia="宋体" w:cs="宋体" w:hint="eastAsia"/>
          <w:sz w:val="28"/>
          <w:szCs w:val="28"/>
        </w:rPr>
        <w:t>2023年9月5日正式在全国团体标准平台公开立项，</w:t>
      </w:r>
      <w:r w:rsidR="005D2B00">
        <w:rPr>
          <w:rFonts w:ascii="宋体" w:eastAsia="宋体" w:cs="宋体" w:hint="eastAsia"/>
          <w:sz w:val="28"/>
          <w:szCs w:val="28"/>
        </w:rPr>
        <w:t>经过标准编制工作组内部研讨后，对该项团体标准初稿进行认真逐项修改，现已形成团体标准《</w:t>
      </w:r>
      <w:r w:rsidR="00FA1CC4">
        <w:rPr>
          <w:rFonts w:ascii="宋体" w:eastAsia="宋体" w:cs="宋体" w:hint="eastAsia"/>
          <w:sz w:val="28"/>
          <w:szCs w:val="28"/>
        </w:rPr>
        <w:t>饮用</w:t>
      </w:r>
      <w:r>
        <w:rPr>
          <w:rFonts w:ascii="宋体" w:cs="宋体" w:hint="eastAsia"/>
          <w:sz w:val="28"/>
          <w:szCs w:val="28"/>
        </w:rPr>
        <w:t>天然低氘水</w:t>
      </w:r>
      <w:r w:rsidR="005D2B00">
        <w:rPr>
          <w:rFonts w:ascii="宋体" w:eastAsia="宋体" w:cs="宋体" w:hint="eastAsia"/>
          <w:sz w:val="28"/>
          <w:szCs w:val="28"/>
        </w:rPr>
        <w:t>》（征求意见稿）</w:t>
      </w:r>
      <w:r w:rsidR="00FB44CD">
        <w:rPr>
          <w:rFonts w:ascii="宋体" w:eastAsia="宋体" w:cs="宋体" w:hint="eastAsia"/>
          <w:sz w:val="28"/>
          <w:szCs w:val="28"/>
        </w:rPr>
        <w:t>。</w:t>
      </w:r>
    </w:p>
    <w:p w:rsidR="00D51635" w:rsidRDefault="00D51635" w:rsidP="00977EF4">
      <w:pPr>
        <w:pStyle w:val="Default"/>
        <w:spacing w:line="360" w:lineRule="auto"/>
        <w:rPr>
          <w:rFonts w:ascii="宋体" w:eastAsia="宋体" w:cs="宋体" w:hint="eastAsia"/>
          <w:sz w:val="28"/>
          <w:szCs w:val="28"/>
        </w:rPr>
      </w:pPr>
      <w:r>
        <w:rPr>
          <w:rFonts w:ascii="宋体" w:eastAsia="宋体" w:cs="宋体" w:hint="eastAsia"/>
          <w:sz w:val="28"/>
          <w:szCs w:val="28"/>
        </w:rPr>
        <w:t xml:space="preserve">      起草组</w:t>
      </w:r>
      <w:r w:rsidR="00FD2AE1">
        <w:rPr>
          <w:rFonts w:ascii="宋体" w:eastAsia="宋体" w:cs="宋体" w:hint="eastAsia"/>
          <w:sz w:val="28"/>
          <w:szCs w:val="28"/>
        </w:rPr>
        <w:t>对立项文件进行了修改和完善，相关内容</w:t>
      </w:r>
      <w:r>
        <w:rPr>
          <w:rFonts w:ascii="宋体" w:eastAsia="宋体" w:cs="宋体" w:hint="eastAsia"/>
          <w:sz w:val="28"/>
          <w:szCs w:val="28"/>
        </w:rPr>
        <w:t>如下：</w:t>
      </w:r>
    </w:p>
    <w:p w:rsidR="00A66780" w:rsidRDefault="00A66780" w:rsidP="00977EF4">
      <w:pPr>
        <w:pStyle w:val="Default"/>
        <w:spacing w:line="360" w:lineRule="auto"/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 w:hint="eastAsia"/>
          <w:sz w:val="28"/>
          <w:szCs w:val="28"/>
        </w:rPr>
        <w:t>1、将立项时的标准名称“低氘天然饮用水”修改为“</w:t>
      </w:r>
      <w:r>
        <w:rPr>
          <w:rFonts w:ascii="宋体" w:eastAsia="宋体" w:cs="宋体" w:hint="eastAsia"/>
          <w:sz w:val="28"/>
          <w:szCs w:val="28"/>
        </w:rPr>
        <w:t>饮用天然低氘水</w:t>
      </w:r>
      <w:r>
        <w:rPr>
          <w:rFonts w:ascii="宋体" w:eastAsia="宋体" w:cs="宋体" w:hint="eastAsia"/>
          <w:sz w:val="28"/>
          <w:szCs w:val="28"/>
        </w:rPr>
        <w:t>”。</w:t>
      </w:r>
    </w:p>
    <w:p w:rsidR="00FD2AE1" w:rsidRPr="00A66780" w:rsidRDefault="00A66780" w:rsidP="00A66780">
      <w:pPr>
        <w:pStyle w:val="ab"/>
        <w:numPr>
          <w:ilvl w:val="0"/>
          <w:numId w:val="4"/>
        </w:numPr>
        <w:autoSpaceDE w:val="0"/>
        <w:autoSpaceDN w:val="0"/>
        <w:ind w:firstLineChars="0"/>
        <w:rPr>
          <w:rFonts w:ascii="宋体" w:hAnsiTheme="minorHAnsi" w:cs="宋体"/>
          <w:color w:val="000000"/>
          <w:sz w:val="28"/>
          <w:szCs w:val="28"/>
        </w:rPr>
      </w:pPr>
      <w:r w:rsidRPr="00A66780">
        <w:rPr>
          <w:rFonts w:ascii="宋体" w:hAnsiTheme="minorHAnsi" w:cs="宋体" w:hint="eastAsia"/>
          <w:color w:val="000000"/>
          <w:sz w:val="28"/>
          <w:szCs w:val="28"/>
        </w:rPr>
        <w:t>饮用天然低</w:t>
      </w:r>
      <w:proofErr w:type="gramStart"/>
      <w:r w:rsidRPr="00A66780">
        <w:rPr>
          <w:rFonts w:ascii="宋体" w:hAnsiTheme="minorHAnsi" w:cs="宋体" w:hint="eastAsia"/>
          <w:color w:val="000000"/>
          <w:sz w:val="28"/>
          <w:szCs w:val="28"/>
        </w:rPr>
        <w:t>氘水</w:t>
      </w:r>
      <w:r w:rsidR="00FD2AE1" w:rsidRPr="00A66780">
        <w:rPr>
          <w:rFonts w:ascii="宋体" w:hAnsiTheme="minorHAnsi" w:cs="宋体" w:hint="eastAsia"/>
          <w:color w:val="000000"/>
          <w:sz w:val="28"/>
          <w:szCs w:val="28"/>
        </w:rPr>
        <w:t>定义</w:t>
      </w:r>
      <w:proofErr w:type="gramEnd"/>
      <w:r w:rsidR="00FD2AE1" w:rsidRPr="00A66780">
        <w:rPr>
          <w:rFonts w:ascii="宋体" w:hAnsiTheme="minorHAnsi" w:cs="宋体" w:hint="eastAsia"/>
          <w:color w:val="000000"/>
          <w:sz w:val="28"/>
          <w:szCs w:val="28"/>
        </w:rPr>
        <w:t>修改为：</w:t>
      </w:r>
      <w:r w:rsidR="00FD2AE1" w:rsidRPr="00A66780">
        <w:rPr>
          <w:rFonts w:ascii="宋体" w:hAnsiTheme="minorHAnsi" w:cs="宋体"/>
          <w:color w:val="000000"/>
          <w:sz w:val="28"/>
          <w:szCs w:val="28"/>
        </w:rPr>
        <w:t>以冰川融水为补给源，冰川融水渗入岩层经过地下深处过滤和矿化而形成的</w:t>
      </w:r>
      <w:r w:rsidR="00FD2AE1" w:rsidRPr="00A66780">
        <w:rPr>
          <w:rFonts w:ascii="宋体" w:hAnsiTheme="minorHAnsi" w:cs="宋体" w:hint="eastAsia"/>
          <w:color w:val="000000"/>
          <w:sz w:val="28"/>
          <w:szCs w:val="28"/>
        </w:rPr>
        <w:t>；或者</w:t>
      </w:r>
      <w:r w:rsidR="00FD2AE1" w:rsidRPr="00A66780">
        <w:rPr>
          <w:rFonts w:ascii="宋体" w:hAnsiTheme="minorHAnsi" w:cs="宋体"/>
          <w:color w:val="000000"/>
          <w:sz w:val="28"/>
          <w:szCs w:val="28"/>
        </w:rPr>
        <w:t>从地下深处自然涌出或经钻井采集的</w:t>
      </w:r>
      <w:r w:rsidR="00FD2AE1" w:rsidRPr="00A66780">
        <w:rPr>
          <w:rFonts w:ascii="宋体" w:hAnsiTheme="minorHAnsi" w:cs="宋体" w:hint="eastAsia"/>
          <w:color w:val="000000"/>
          <w:sz w:val="28"/>
          <w:szCs w:val="28"/>
        </w:rPr>
        <w:t>天然水源</w:t>
      </w:r>
      <w:r w:rsidR="00FD2AE1" w:rsidRPr="00A66780">
        <w:rPr>
          <w:rFonts w:ascii="宋体" w:hAnsiTheme="minorHAnsi" w:cs="宋体"/>
          <w:color w:val="000000"/>
          <w:sz w:val="28"/>
          <w:szCs w:val="28"/>
        </w:rPr>
        <w:t>，</w:t>
      </w:r>
      <w:r w:rsidR="00FD2AE1" w:rsidRPr="00A66780">
        <w:rPr>
          <w:rFonts w:ascii="宋体" w:hAnsiTheme="minorHAnsi" w:cs="宋体" w:hint="eastAsia"/>
          <w:color w:val="000000"/>
          <w:sz w:val="28"/>
          <w:szCs w:val="28"/>
        </w:rPr>
        <w:t>氘含量不高于-80</w:t>
      </w:r>
      <w:r w:rsidR="00FD2AE1" w:rsidRPr="00A66780">
        <w:rPr>
          <w:rFonts w:ascii="宋体" w:hAnsiTheme="minorHAnsi" w:cs="宋体"/>
          <w:color w:val="000000"/>
          <w:sz w:val="28"/>
          <w:szCs w:val="28"/>
        </w:rPr>
        <w:t>‰</w:t>
      </w:r>
      <w:r w:rsidR="00FD2AE1" w:rsidRPr="00A66780">
        <w:rPr>
          <w:rFonts w:ascii="宋体" w:hAnsiTheme="minorHAnsi" w:cs="宋体" w:hint="eastAsia"/>
          <w:color w:val="000000"/>
          <w:sz w:val="28"/>
          <w:szCs w:val="28"/>
        </w:rPr>
        <w:t>的可饮用的天然</w:t>
      </w:r>
      <w:r w:rsidR="00FD2AE1" w:rsidRPr="00A66780">
        <w:rPr>
          <w:rFonts w:ascii="宋体" w:hAnsiTheme="minorHAnsi" w:cs="宋体"/>
          <w:color w:val="000000"/>
          <w:sz w:val="28"/>
          <w:szCs w:val="28"/>
        </w:rPr>
        <w:t>水。</w:t>
      </w:r>
    </w:p>
    <w:p w:rsidR="00FD2AE1" w:rsidRPr="00A66780" w:rsidRDefault="00FD2AE1" w:rsidP="00A66780">
      <w:pPr>
        <w:pStyle w:val="ab"/>
        <w:numPr>
          <w:ilvl w:val="0"/>
          <w:numId w:val="4"/>
        </w:numPr>
        <w:autoSpaceDE w:val="0"/>
        <w:autoSpaceDN w:val="0"/>
        <w:ind w:firstLineChars="0"/>
        <w:rPr>
          <w:rFonts w:ascii="宋体" w:hAnsiTheme="minorHAnsi" w:cs="宋体"/>
          <w:color w:val="000000"/>
          <w:sz w:val="28"/>
          <w:szCs w:val="28"/>
        </w:rPr>
      </w:pPr>
      <w:r w:rsidRPr="00A66780">
        <w:rPr>
          <w:rFonts w:ascii="宋体" w:hAnsiTheme="minorHAnsi" w:cs="宋体" w:hint="eastAsia"/>
          <w:color w:val="000000"/>
          <w:sz w:val="28"/>
          <w:szCs w:val="28"/>
        </w:rPr>
        <w:t>增加超低</w:t>
      </w:r>
      <w:proofErr w:type="gramStart"/>
      <w:r w:rsidRPr="00A66780">
        <w:rPr>
          <w:rFonts w:ascii="宋体" w:hAnsiTheme="minorHAnsi" w:cs="宋体" w:hint="eastAsia"/>
          <w:color w:val="000000"/>
          <w:sz w:val="28"/>
          <w:szCs w:val="28"/>
        </w:rPr>
        <w:t>氘水指标</w:t>
      </w:r>
      <w:proofErr w:type="gramEnd"/>
      <w:r w:rsidRPr="00A66780">
        <w:rPr>
          <w:rFonts w:ascii="宋体" w:hAnsiTheme="minorHAnsi" w:cs="宋体" w:hint="eastAsia"/>
          <w:color w:val="000000"/>
          <w:sz w:val="28"/>
          <w:szCs w:val="28"/>
        </w:rPr>
        <w:t>≤-100。</w:t>
      </w:r>
    </w:p>
    <w:p w:rsidR="00FD2AE1" w:rsidRPr="00FD2AE1" w:rsidRDefault="00FD2AE1" w:rsidP="00A66780">
      <w:pPr>
        <w:pStyle w:val="ab"/>
        <w:numPr>
          <w:ilvl w:val="0"/>
          <w:numId w:val="4"/>
        </w:numPr>
        <w:autoSpaceDE w:val="0"/>
        <w:autoSpaceDN w:val="0"/>
        <w:ind w:firstLineChars="0"/>
        <w:rPr>
          <w:rFonts w:ascii="宋体" w:hAnsiTheme="minorHAnsi" w:cs="宋体"/>
          <w:color w:val="000000"/>
          <w:sz w:val="28"/>
          <w:szCs w:val="28"/>
        </w:rPr>
      </w:pPr>
      <w:r w:rsidRPr="00FD2AE1">
        <w:rPr>
          <w:rFonts w:ascii="宋体" w:hAnsiTheme="minorHAnsi" w:cs="宋体" w:hint="eastAsia"/>
          <w:color w:val="000000"/>
          <w:sz w:val="28"/>
          <w:szCs w:val="28"/>
        </w:rPr>
        <w:t>修改了</w:t>
      </w:r>
      <w:r w:rsidR="00A66780">
        <w:rPr>
          <w:rFonts w:ascii="宋体" w:hAnsiTheme="minorHAnsi" w:cs="宋体" w:hint="eastAsia"/>
          <w:color w:val="000000"/>
          <w:sz w:val="28"/>
          <w:szCs w:val="28"/>
        </w:rPr>
        <w:t>饮用天然</w:t>
      </w:r>
      <w:proofErr w:type="gramStart"/>
      <w:r w:rsidR="00A66780">
        <w:rPr>
          <w:rFonts w:ascii="宋体" w:hAnsiTheme="minorHAnsi" w:cs="宋体" w:hint="eastAsia"/>
          <w:color w:val="000000"/>
          <w:sz w:val="28"/>
          <w:szCs w:val="28"/>
        </w:rPr>
        <w:t>低氘水</w:t>
      </w:r>
      <w:r w:rsidRPr="00FD2AE1">
        <w:rPr>
          <w:rFonts w:ascii="宋体" w:hAnsiTheme="minorHAnsi" w:cs="宋体" w:hint="eastAsia"/>
          <w:color w:val="000000"/>
          <w:sz w:val="28"/>
          <w:szCs w:val="28"/>
        </w:rPr>
        <w:t>标识</w:t>
      </w:r>
      <w:proofErr w:type="gramEnd"/>
      <w:r>
        <w:rPr>
          <w:rFonts w:ascii="宋体" w:hAnsiTheme="minorHAnsi" w:cs="宋体" w:hint="eastAsia"/>
          <w:color w:val="000000"/>
          <w:sz w:val="28"/>
          <w:szCs w:val="28"/>
        </w:rPr>
        <w:t>。</w:t>
      </w:r>
    </w:p>
    <w:p w:rsidR="00D51635" w:rsidRPr="00FD2AE1" w:rsidRDefault="00FD2AE1" w:rsidP="00977EF4">
      <w:pPr>
        <w:pStyle w:val="Default"/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 xml:space="preserve">   </w:t>
      </w:r>
    </w:p>
    <w:p w:rsidR="005D2B00" w:rsidRDefault="005D2B00" w:rsidP="005D2B00">
      <w:pPr>
        <w:pStyle w:val="Default"/>
        <w:rPr>
          <w:rFonts w:ascii="宋体" w:eastAsia="宋体" w:cs="宋体"/>
          <w:sz w:val="30"/>
          <w:szCs w:val="30"/>
        </w:rPr>
      </w:pPr>
      <w:r>
        <w:rPr>
          <w:rFonts w:ascii="宋体" w:eastAsia="宋体" w:cs="宋体" w:hint="eastAsia"/>
          <w:sz w:val="30"/>
          <w:szCs w:val="30"/>
        </w:rPr>
        <w:t>六、</w:t>
      </w:r>
      <w:r w:rsidR="00362246">
        <w:rPr>
          <w:rFonts w:ascii="宋体" w:eastAsia="宋体" w:cs="宋体" w:hint="eastAsia"/>
          <w:sz w:val="30"/>
          <w:szCs w:val="30"/>
        </w:rPr>
        <w:t>国内外标准情况</w:t>
      </w:r>
      <w:r>
        <w:rPr>
          <w:rFonts w:ascii="宋体" w:eastAsia="宋体" w:cs="宋体"/>
          <w:sz w:val="30"/>
          <w:szCs w:val="30"/>
        </w:rPr>
        <w:t xml:space="preserve"> </w:t>
      </w:r>
    </w:p>
    <w:p w:rsidR="00984BAF" w:rsidRDefault="00984BAF" w:rsidP="005D2B00">
      <w:pPr>
        <w:pStyle w:val="Default"/>
        <w:rPr>
          <w:rFonts w:ascii="宋体" w:eastAsia="宋体" w:cs="宋体"/>
          <w:sz w:val="30"/>
          <w:szCs w:val="30"/>
        </w:rPr>
      </w:pPr>
      <w:r w:rsidRPr="00984BAF">
        <w:rPr>
          <w:rFonts w:ascii="宋体" w:eastAsia="宋体" w:cs="宋体" w:hint="eastAsia"/>
          <w:sz w:val="30"/>
          <w:szCs w:val="30"/>
        </w:rPr>
        <w:lastRenderedPageBreak/>
        <w:t>北京包装饮用水行业协会发布了《T/BJWA 009—2023饮用天然低氘水》团体标准，本行业是国家级行业协会，经北京包装饮用水行业协会联合提出， 进一步</w:t>
      </w:r>
      <w:r w:rsidR="00A66780">
        <w:rPr>
          <w:rFonts w:ascii="宋体" w:eastAsia="宋体" w:cs="宋体" w:hint="eastAsia"/>
          <w:sz w:val="30"/>
          <w:szCs w:val="30"/>
        </w:rPr>
        <w:t>联合</w:t>
      </w:r>
      <w:r w:rsidRPr="00984BAF">
        <w:rPr>
          <w:rFonts w:ascii="宋体" w:eastAsia="宋体" w:cs="宋体" w:hint="eastAsia"/>
          <w:sz w:val="30"/>
          <w:szCs w:val="30"/>
        </w:rPr>
        <w:t>制定《饮用天然低氘水》团体标准，并提出超</w:t>
      </w:r>
      <w:proofErr w:type="gramStart"/>
      <w:r w:rsidRPr="00984BAF">
        <w:rPr>
          <w:rFonts w:ascii="宋体" w:eastAsia="宋体" w:cs="宋体" w:hint="eastAsia"/>
          <w:sz w:val="30"/>
          <w:szCs w:val="30"/>
        </w:rPr>
        <w:t>低氘水的</w:t>
      </w:r>
      <w:proofErr w:type="gramEnd"/>
      <w:r w:rsidRPr="00984BAF">
        <w:rPr>
          <w:rFonts w:ascii="宋体" w:eastAsia="宋体" w:cs="宋体" w:hint="eastAsia"/>
          <w:sz w:val="30"/>
          <w:szCs w:val="30"/>
        </w:rPr>
        <w:t>指标，提出≤-100‰为超低氘水。</w:t>
      </w:r>
    </w:p>
    <w:p w:rsidR="00091D34" w:rsidRDefault="00091D34" w:rsidP="00091D34">
      <w:pPr>
        <w:pStyle w:val="Default"/>
        <w:rPr>
          <w:rFonts w:ascii="宋体" w:eastAsia="宋体" w:cs="宋体"/>
          <w:sz w:val="30"/>
          <w:szCs w:val="30"/>
        </w:rPr>
      </w:pPr>
      <w:r>
        <w:rPr>
          <w:rFonts w:ascii="宋体" w:eastAsia="宋体" w:cs="宋体" w:hint="eastAsia"/>
          <w:sz w:val="30"/>
          <w:szCs w:val="30"/>
        </w:rPr>
        <w:t>七、标准中涉及专利的情况</w:t>
      </w:r>
      <w:r>
        <w:rPr>
          <w:rFonts w:ascii="宋体" w:eastAsia="宋体" w:cs="宋体"/>
          <w:sz w:val="30"/>
          <w:szCs w:val="30"/>
        </w:rPr>
        <w:t xml:space="preserve"> </w:t>
      </w:r>
    </w:p>
    <w:p w:rsidR="00091D34" w:rsidRDefault="00091D34">
      <w:pPr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本标准不涉及专利。</w:t>
      </w:r>
    </w:p>
    <w:p w:rsidR="00362246" w:rsidRDefault="00362246" w:rsidP="00D30482">
      <w:pPr>
        <w:tabs>
          <w:tab w:val="left" w:pos="4980"/>
        </w:tabs>
      </w:pPr>
      <w:r>
        <w:rPr>
          <w:rFonts w:ascii="宋体" w:cs="宋体" w:hint="eastAsia"/>
          <w:sz w:val="28"/>
          <w:szCs w:val="28"/>
        </w:rPr>
        <w:t xml:space="preserve"> </w:t>
      </w:r>
      <w:r w:rsidR="00D30482">
        <w:rPr>
          <w:rFonts w:ascii="宋体" w:cs="宋体"/>
          <w:sz w:val="28"/>
          <w:szCs w:val="28"/>
        </w:rPr>
        <w:tab/>
      </w:r>
    </w:p>
    <w:sectPr w:rsidR="00362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C24" w:rsidRDefault="005E3C24" w:rsidP="002072D1">
      <w:r>
        <w:separator/>
      </w:r>
    </w:p>
  </w:endnote>
  <w:endnote w:type="continuationSeparator" w:id="0">
    <w:p w:rsidR="005E3C24" w:rsidRDefault="005E3C24" w:rsidP="0020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C24" w:rsidRDefault="005E3C24" w:rsidP="002072D1">
      <w:r>
        <w:separator/>
      </w:r>
    </w:p>
  </w:footnote>
  <w:footnote w:type="continuationSeparator" w:id="0">
    <w:p w:rsidR="005E3C24" w:rsidRDefault="005E3C24" w:rsidP="00207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933"/>
    <w:multiLevelType w:val="multilevel"/>
    <w:tmpl w:val="02837933"/>
    <w:lvl w:ilvl="0">
      <w:start w:val="1"/>
      <w:numFmt w:val="decimal"/>
      <w:pStyle w:val="a"/>
      <w:lvlText w:val="[%1]"/>
      <w:lvlJc w:val="left"/>
      <w:pPr>
        <w:tabs>
          <w:tab w:val="left" w:pos="1646"/>
        </w:tabs>
        <w:ind w:left="1646" w:hanging="648"/>
      </w:pPr>
    </w:lvl>
    <w:lvl w:ilvl="1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>
    <w:nsid w:val="22BA6486"/>
    <w:multiLevelType w:val="hybridMultilevel"/>
    <w:tmpl w:val="B0B481F6"/>
    <w:lvl w:ilvl="0" w:tplc="A2202AE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D47A2D"/>
    <w:multiLevelType w:val="hybridMultilevel"/>
    <w:tmpl w:val="BFFA4B5C"/>
    <w:lvl w:ilvl="0" w:tplc="D01A1324">
      <w:start w:val="1"/>
      <w:numFmt w:val="decimal"/>
      <w:lvlText w:val="%1、"/>
      <w:lvlJc w:val="left"/>
      <w:pPr>
        <w:ind w:left="1505" w:hanging="945"/>
      </w:pPr>
      <w:rPr>
        <w:rFonts w:ascii="宋体" w:cs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CEA2025"/>
    <w:multiLevelType w:val="multilevel"/>
    <w:tmpl w:val="6CEA2025"/>
    <w:lvl w:ilvl="0">
      <w:start w:val="1"/>
      <w:numFmt w:val="none"/>
      <w:pStyle w:val="a0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1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2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a3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6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C0"/>
    <w:rsid w:val="00065EFB"/>
    <w:rsid w:val="00091D34"/>
    <w:rsid w:val="001C5CE5"/>
    <w:rsid w:val="002072D1"/>
    <w:rsid w:val="00351A44"/>
    <w:rsid w:val="00362246"/>
    <w:rsid w:val="003A4CC5"/>
    <w:rsid w:val="003B480E"/>
    <w:rsid w:val="003B610C"/>
    <w:rsid w:val="003F14CA"/>
    <w:rsid w:val="00463574"/>
    <w:rsid w:val="005D2B00"/>
    <w:rsid w:val="005E3C24"/>
    <w:rsid w:val="00685D66"/>
    <w:rsid w:val="0072533D"/>
    <w:rsid w:val="00776E8D"/>
    <w:rsid w:val="007E12C3"/>
    <w:rsid w:val="00884932"/>
    <w:rsid w:val="00954511"/>
    <w:rsid w:val="00977EF4"/>
    <w:rsid w:val="00984BAF"/>
    <w:rsid w:val="00A60494"/>
    <w:rsid w:val="00A66780"/>
    <w:rsid w:val="00AB66F4"/>
    <w:rsid w:val="00B15D6F"/>
    <w:rsid w:val="00BA6DB8"/>
    <w:rsid w:val="00D02A4D"/>
    <w:rsid w:val="00D04134"/>
    <w:rsid w:val="00D30482"/>
    <w:rsid w:val="00D51635"/>
    <w:rsid w:val="00E15912"/>
    <w:rsid w:val="00E55A24"/>
    <w:rsid w:val="00E62EC0"/>
    <w:rsid w:val="00EE6345"/>
    <w:rsid w:val="00F47F47"/>
    <w:rsid w:val="00FA1CC4"/>
    <w:rsid w:val="00FB44CD"/>
    <w:rsid w:val="00FD2AE1"/>
    <w:rsid w:val="00FD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5D2B00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Default">
    <w:name w:val="Default"/>
    <w:rsid w:val="005D2B0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kern w:val="0"/>
      <w:sz w:val="24"/>
      <w:szCs w:val="24"/>
    </w:rPr>
  </w:style>
  <w:style w:type="paragraph" w:styleId="ab">
    <w:name w:val="List Paragraph"/>
    <w:basedOn w:val="a7"/>
    <w:uiPriority w:val="34"/>
    <w:qFormat/>
    <w:rsid w:val="005D2B00"/>
    <w:pPr>
      <w:ind w:firstLineChars="200" w:firstLine="420"/>
    </w:pPr>
  </w:style>
  <w:style w:type="paragraph" w:styleId="ac">
    <w:name w:val="Normal (Web)"/>
    <w:basedOn w:val="a7"/>
    <w:uiPriority w:val="99"/>
    <w:unhideWhenUsed/>
    <w:rsid w:val="005D2B0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ad">
    <w:name w:val="Table Grid"/>
    <w:basedOn w:val="a9"/>
    <w:uiPriority w:val="59"/>
    <w:qFormat/>
    <w:rsid w:val="00A6049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7"/>
    <w:link w:val="Char"/>
    <w:uiPriority w:val="99"/>
    <w:semiHidden/>
    <w:unhideWhenUsed/>
    <w:rsid w:val="003A4CC5"/>
    <w:rPr>
      <w:sz w:val="18"/>
      <w:szCs w:val="18"/>
    </w:rPr>
  </w:style>
  <w:style w:type="character" w:customStyle="1" w:styleId="Char">
    <w:name w:val="批注框文本 Char"/>
    <w:basedOn w:val="a8"/>
    <w:link w:val="ae"/>
    <w:uiPriority w:val="99"/>
    <w:semiHidden/>
    <w:rsid w:val="003A4CC5"/>
    <w:rPr>
      <w:rFonts w:ascii="Times New Roman" w:eastAsia="宋体" w:hAnsi="Times New Roman" w:cs="Times New Roman"/>
      <w:kern w:val="0"/>
      <w:sz w:val="18"/>
      <w:szCs w:val="18"/>
    </w:rPr>
  </w:style>
  <w:style w:type="paragraph" w:styleId="af">
    <w:name w:val="header"/>
    <w:basedOn w:val="a7"/>
    <w:link w:val="Char0"/>
    <w:uiPriority w:val="99"/>
    <w:unhideWhenUsed/>
    <w:rsid w:val="00207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8"/>
    <w:link w:val="af"/>
    <w:uiPriority w:val="99"/>
    <w:rsid w:val="002072D1"/>
    <w:rPr>
      <w:rFonts w:ascii="Times New Roman" w:eastAsia="宋体" w:hAnsi="Times New Roman" w:cs="Times New Roman"/>
      <w:kern w:val="0"/>
      <w:sz w:val="18"/>
      <w:szCs w:val="18"/>
    </w:rPr>
  </w:style>
  <w:style w:type="paragraph" w:styleId="af0">
    <w:name w:val="footer"/>
    <w:basedOn w:val="a7"/>
    <w:link w:val="Char1"/>
    <w:uiPriority w:val="99"/>
    <w:unhideWhenUsed/>
    <w:rsid w:val="002072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8"/>
    <w:link w:val="af0"/>
    <w:uiPriority w:val="99"/>
    <w:rsid w:val="002072D1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af1">
    <w:name w:val="标准文件_段"/>
    <w:link w:val="Char2"/>
    <w:rsid w:val="00977EF4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2">
    <w:name w:val="标准文件_段 Char"/>
    <w:link w:val="af1"/>
    <w:rsid w:val="00977EF4"/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标准文件_二级条标题"/>
    <w:next w:val="af1"/>
    <w:rsid w:val="00977EF4"/>
    <w:pPr>
      <w:widowControl w:val="0"/>
      <w:numPr>
        <w:ilvl w:val="3"/>
        <w:numId w:val="1"/>
      </w:numPr>
      <w:spacing w:beforeLines="50" w:before="50" w:afterLines="50" w:after="50"/>
      <w:jc w:val="both"/>
      <w:outlineLvl w:val="2"/>
    </w:pPr>
    <w:rPr>
      <w:rFonts w:ascii="黑体" w:eastAsia="黑体" w:hAnsi="Times New Roman" w:cs="Times New Roman"/>
      <w:kern w:val="0"/>
      <w:szCs w:val="20"/>
    </w:rPr>
  </w:style>
  <w:style w:type="paragraph" w:customStyle="1" w:styleId="a4">
    <w:name w:val="标准文件_三级条标题"/>
    <w:basedOn w:val="a3"/>
    <w:next w:val="af1"/>
    <w:rsid w:val="00977EF4"/>
    <w:pPr>
      <w:widowControl/>
      <w:numPr>
        <w:ilvl w:val="4"/>
      </w:numPr>
      <w:outlineLvl w:val="3"/>
    </w:pPr>
  </w:style>
  <w:style w:type="paragraph" w:customStyle="1" w:styleId="a5">
    <w:name w:val="标准文件_四级条标题"/>
    <w:next w:val="af1"/>
    <w:rsid w:val="00977EF4"/>
    <w:pPr>
      <w:widowControl w:val="0"/>
      <w:numPr>
        <w:ilvl w:val="5"/>
        <w:numId w:val="1"/>
      </w:numPr>
      <w:spacing w:beforeLines="50" w:before="50" w:afterLines="50" w:after="50"/>
      <w:jc w:val="both"/>
      <w:outlineLvl w:val="4"/>
    </w:pPr>
    <w:rPr>
      <w:rFonts w:ascii="黑体" w:eastAsia="黑体" w:hAnsi="Times New Roman" w:cs="Times New Roman"/>
      <w:kern w:val="0"/>
      <w:szCs w:val="20"/>
    </w:rPr>
  </w:style>
  <w:style w:type="paragraph" w:customStyle="1" w:styleId="a6">
    <w:name w:val="标准文件_五级条标题"/>
    <w:next w:val="af1"/>
    <w:rsid w:val="00977EF4"/>
    <w:pPr>
      <w:widowControl w:val="0"/>
      <w:numPr>
        <w:ilvl w:val="6"/>
        <w:numId w:val="1"/>
      </w:numPr>
      <w:spacing w:beforeLines="50" w:before="50" w:afterLines="50" w:after="50"/>
      <w:jc w:val="both"/>
      <w:outlineLvl w:val="5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标准文件_章标题"/>
    <w:next w:val="af1"/>
    <w:rsid w:val="00977EF4"/>
    <w:pPr>
      <w:numPr>
        <w:ilvl w:val="1"/>
        <w:numId w:val="1"/>
      </w:numPr>
      <w:spacing w:beforeLines="100" w:before="100" w:afterLines="100" w:after="100"/>
      <w:jc w:val="both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2">
    <w:name w:val="标准文件_一级条标题"/>
    <w:basedOn w:val="a1"/>
    <w:next w:val="af1"/>
    <w:rsid w:val="00977EF4"/>
    <w:pPr>
      <w:numPr>
        <w:ilvl w:val="2"/>
      </w:numPr>
      <w:spacing w:beforeLines="50" w:before="50" w:afterLines="50" w:after="50"/>
      <w:outlineLvl w:val="1"/>
    </w:pPr>
  </w:style>
  <w:style w:type="paragraph" w:customStyle="1" w:styleId="a0">
    <w:name w:val="前言标题"/>
    <w:next w:val="a7"/>
    <w:rsid w:val="00977EF4"/>
    <w:pPr>
      <w:numPr>
        <w:numId w:val="1"/>
      </w:numPr>
      <w:shd w:val="clear" w:color="FFFFFF" w:fill="FFFFFF"/>
      <w:spacing w:before="540" w:after="60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">
    <w:name w:val="标准文件_参考文献条目"/>
    <w:rsid w:val="00362246"/>
    <w:pPr>
      <w:numPr>
        <w:numId w:val="2"/>
      </w:numPr>
    </w:pPr>
    <w:rPr>
      <w:rFonts w:ascii="宋体" w:eastAsia="宋体" w:hAnsi="Times New Roman" w:cs="Times New Roman"/>
      <w:kern w:val="0"/>
      <w:sz w:val="20"/>
      <w:szCs w:val="20"/>
    </w:rPr>
  </w:style>
  <w:style w:type="paragraph" w:customStyle="1" w:styleId="af2">
    <w:name w:val="标准文件_页眉奇数页"/>
    <w:next w:val="a7"/>
    <w:qFormat/>
    <w:rsid w:val="00FB44CD"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5D2B00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Default">
    <w:name w:val="Default"/>
    <w:rsid w:val="005D2B0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kern w:val="0"/>
      <w:sz w:val="24"/>
      <w:szCs w:val="24"/>
    </w:rPr>
  </w:style>
  <w:style w:type="paragraph" w:styleId="ab">
    <w:name w:val="List Paragraph"/>
    <w:basedOn w:val="a7"/>
    <w:uiPriority w:val="34"/>
    <w:qFormat/>
    <w:rsid w:val="005D2B00"/>
    <w:pPr>
      <w:ind w:firstLineChars="200" w:firstLine="420"/>
    </w:pPr>
  </w:style>
  <w:style w:type="paragraph" w:styleId="ac">
    <w:name w:val="Normal (Web)"/>
    <w:basedOn w:val="a7"/>
    <w:uiPriority w:val="99"/>
    <w:unhideWhenUsed/>
    <w:rsid w:val="005D2B0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ad">
    <w:name w:val="Table Grid"/>
    <w:basedOn w:val="a9"/>
    <w:uiPriority w:val="59"/>
    <w:qFormat/>
    <w:rsid w:val="00A6049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7"/>
    <w:link w:val="Char"/>
    <w:uiPriority w:val="99"/>
    <w:semiHidden/>
    <w:unhideWhenUsed/>
    <w:rsid w:val="003A4CC5"/>
    <w:rPr>
      <w:sz w:val="18"/>
      <w:szCs w:val="18"/>
    </w:rPr>
  </w:style>
  <w:style w:type="character" w:customStyle="1" w:styleId="Char">
    <w:name w:val="批注框文本 Char"/>
    <w:basedOn w:val="a8"/>
    <w:link w:val="ae"/>
    <w:uiPriority w:val="99"/>
    <w:semiHidden/>
    <w:rsid w:val="003A4CC5"/>
    <w:rPr>
      <w:rFonts w:ascii="Times New Roman" w:eastAsia="宋体" w:hAnsi="Times New Roman" w:cs="Times New Roman"/>
      <w:kern w:val="0"/>
      <w:sz w:val="18"/>
      <w:szCs w:val="18"/>
    </w:rPr>
  </w:style>
  <w:style w:type="paragraph" w:styleId="af">
    <w:name w:val="header"/>
    <w:basedOn w:val="a7"/>
    <w:link w:val="Char0"/>
    <w:uiPriority w:val="99"/>
    <w:unhideWhenUsed/>
    <w:rsid w:val="00207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8"/>
    <w:link w:val="af"/>
    <w:uiPriority w:val="99"/>
    <w:rsid w:val="002072D1"/>
    <w:rPr>
      <w:rFonts w:ascii="Times New Roman" w:eastAsia="宋体" w:hAnsi="Times New Roman" w:cs="Times New Roman"/>
      <w:kern w:val="0"/>
      <w:sz w:val="18"/>
      <w:szCs w:val="18"/>
    </w:rPr>
  </w:style>
  <w:style w:type="paragraph" w:styleId="af0">
    <w:name w:val="footer"/>
    <w:basedOn w:val="a7"/>
    <w:link w:val="Char1"/>
    <w:uiPriority w:val="99"/>
    <w:unhideWhenUsed/>
    <w:rsid w:val="002072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8"/>
    <w:link w:val="af0"/>
    <w:uiPriority w:val="99"/>
    <w:rsid w:val="002072D1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af1">
    <w:name w:val="标准文件_段"/>
    <w:link w:val="Char2"/>
    <w:rsid w:val="00977EF4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2">
    <w:name w:val="标准文件_段 Char"/>
    <w:link w:val="af1"/>
    <w:rsid w:val="00977EF4"/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标准文件_二级条标题"/>
    <w:next w:val="af1"/>
    <w:rsid w:val="00977EF4"/>
    <w:pPr>
      <w:widowControl w:val="0"/>
      <w:numPr>
        <w:ilvl w:val="3"/>
        <w:numId w:val="1"/>
      </w:numPr>
      <w:spacing w:beforeLines="50" w:before="50" w:afterLines="50" w:after="50"/>
      <w:jc w:val="both"/>
      <w:outlineLvl w:val="2"/>
    </w:pPr>
    <w:rPr>
      <w:rFonts w:ascii="黑体" w:eastAsia="黑体" w:hAnsi="Times New Roman" w:cs="Times New Roman"/>
      <w:kern w:val="0"/>
      <w:szCs w:val="20"/>
    </w:rPr>
  </w:style>
  <w:style w:type="paragraph" w:customStyle="1" w:styleId="a4">
    <w:name w:val="标准文件_三级条标题"/>
    <w:basedOn w:val="a3"/>
    <w:next w:val="af1"/>
    <w:rsid w:val="00977EF4"/>
    <w:pPr>
      <w:widowControl/>
      <w:numPr>
        <w:ilvl w:val="4"/>
      </w:numPr>
      <w:outlineLvl w:val="3"/>
    </w:pPr>
  </w:style>
  <w:style w:type="paragraph" w:customStyle="1" w:styleId="a5">
    <w:name w:val="标准文件_四级条标题"/>
    <w:next w:val="af1"/>
    <w:rsid w:val="00977EF4"/>
    <w:pPr>
      <w:widowControl w:val="0"/>
      <w:numPr>
        <w:ilvl w:val="5"/>
        <w:numId w:val="1"/>
      </w:numPr>
      <w:spacing w:beforeLines="50" w:before="50" w:afterLines="50" w:after="50"/>
      <w:jc w:val="both"/>
      <w:outlineLvl w:val="4"/>
    </w:pPr>
    <w:rPr>
      <w:rFonts w:ascii="黑体" w:eastAsia="黑体" w:hAnsi="Times New Roman" w:cs="Times New Roman"/>
      <w:kern w:val="0"/>
      <w:szCs w:val="20"/>
    </w:rPr>
  </w:style>
  <w:style w:type="paragraph" w:customStyle="1" w:styleId="a6">
    <w:name w:val="标准文件_五级条标题"/>
    <w:next w:val="af1"/>
    <w:rsid w:val="00977EF4"/>
    <w:pPr>
      <w:widowControl w:val="0"/>
      <w:numPr>
        <w:ilvl w:val="6"/>
        <w:numId w:val="1"/>
      </w:numPr>
      <w:spacing w:beforeLines="50" w:before="50" w:afterLines="50" w:after="50"/>
      <w:jc w:val="both"/>
      <w:outlineLvl w:val="5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标准文件_章标题"/>
    <w:next w:val="af1"/>
    <w:rsid w:val="00977EF4"/>
    <w:pPr>
      <w:numPr>
        <w:ilvl w:val="1"/>
        <w:numId w:val="1"/>
      </w:numPr>
      <w:spacing w:beforeLines="100" w:before="100" w:afterLines="100" w:after="100"/>
      <w:jc w:val="both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2">
    <w:name w:val="标准文件_一级条标题"/>
    <w:basedOn w:val="a1"/>
    <w:next w:val="af1"/>
    <w:rsid w:val="00977EF4"/>
    <w:pPr>
      <w:numPr>
        <w:ilvl w:val="2"/>
      </w:numPr>
      <w:spacing w:beforeLines="50" w:before="50" w:afterLines="50" w:after="50"/>
      <w:outlineLvl w:val="1"/>
    </w:pPr>
  </w:style>
  <w:style w:type="paragraph" w:customStyle="1" w:styleId="a0">
    <w:name w:val="前言标题"/>
    <w:next w:val="a7"/>
    <w:rsid w:val="00977EF4"/>
    <w:pPr>
      <w:numPr>
        <w:numId w:val="1"/>
      </w:numPr>
      <w:shd w:val="clear" w:color="FFFFFF" w:fill="FFFFFF"/>
      <w:spacing w:before="540" w:after="60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">
    <w:name w:val="标准文件_参考文献条目"/>
    <w:rsid w:val="00362246"/>
    <w:pPr>
      <w:numPr>
        <w:numId w:val="2"/>
      </w:numPr>
    </w:pPr>
    <w:rPr>
      <w:rFonts w:ascii="宋体" w:eastAsia="宋体" w:hAnsi="Times New Roman" w:cs="Times New Roman"/>
      <w:kern w:val="0"/>
      <w:sz w:val="20"/>
      <w:szCs w:val="20"/>
    </w:rPr>
  </w:style>
  <w:style w:type="paragraph" w:customStyle="1" w:styleId="af2">
    <w:name w:val="标准文件_页眉奇数页"/>
    <w:next w:val="a7"/>
    <w:qFormat/>
    <w:rsid w:val="00FB44CD"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23</cp:revision>
  <cp:lastPrinted>2019-12-02T02:48:00Z</cp:lastPrinted>
  <dcterms:created xsi:type="dcterms:W3CDTF">2019-09-21T01:14:00Z</dcterms:created>
  <dcterms:modified xsi:type="dcterms:W3CDTF">2023-11-16T09:53:00Z</dcterms:modified>
</cp:coreProperties>
</file>